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E168" w14:textId="77777777" w:rsidR="0092361B" w:rsidRPr="000C04B7" w:rsidRDefault="0092361B" w:rsidP="00345382">
      <w:pPr>
        <w:snapToGrid w:val="0"/>
        <w:spacing w:line="588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7803AA6A" w14:textId="1E2F5C75" w:rsidR="00AD040D" w:rsidRPr="000C04B7" w:rsidRDefault="001F000D" w:rsidP="00D311AB">
      <w:pPr>
        <w:snapToGrid w:val="0"/>
        <w:spacing w:line="58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C04B7">
        <w:rPr>
          <w:rFonts w:ascii="Times New Roman" w:eastAsia="方正小标宋简体" w:hAnsi="Times New Roman" w:cs="Times New Roman"/>
          <w:sz w:val="44"/>
          <w:szCs w:val="44"/>
        </w:rPr>
        <w:t>泰达街</w:t>
      </w:r>
      <w:r w:rsidR="00A37A57">
        <w:rPr>
          <w:rFonts w:ascii="Times New Roman" w:eastAsia="方正小标宋简体" w:hAnsi="Times New Roman" w:cs="Times New Roman" w:hint="eastAsia"/>
          <w:sz w:val="44"/>
          <w:szCs w:val="44"/>
        </w:rPr>
        <w:t>道</w:t>
      </w:r>
      <w:r w:rsidRPr="000C04B7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0C04B7">
        <w:rPr>
          <w:rFonts w:ascii="Times New Roman" w:eastAsia="方正小标宋简体" w:hAnsi="Times New Roman" w:cs="Times New Roman"/>
          <w:sz w:val="44"/>
          <w:szCs w:val="44"/>
        </w:rPr>
        <w:t>年法治</w:t>
      </w:r>
      <w:r w:rsidR="00A37A57">
        <w:rPr>
          <w:rFonts w:ascii="Times New Roman" w:eastAsia="方正小标宋简体" w:hAnsi="Times New Roman" w:cs="Times New Roman" w:hint="eastAsia"/>
          <w:sz w:val="44"/>
          <w:szCs w:val="44"/>
        </w:rPr>
        <w:t>政府</w:t>
      </w:r>
      <w:r w:rsidRPr="000C04B7">
        <w:rPr>
          <w:rFonts w:ascii="Times New Roman" w:eastAsia="方正小标宋简体" w:hAnsi="Times New Roman" w:cs="Times New Roman"/>
          <w:sz w:val="44"/>
          <w:szCs w:val="44"/>
        </w:rPr>
        <w:t>建设</w:t>
      </w:r>
      <w:r w:rsidR="00A37A57">
        <w:rPr>
          <w:rFonts w:ascii="Times New Roman" w:eastAsia="方正小标宋简体" w:hAnsi="Times New Roman" w:cs="Times New Roman" w:hint="eastAsia"/>
          <w:sz w:val="44"/>
          <w:szCs w:val="44"/>
        </w:rPr>
        <w:t>情况</w:t>
      </w:r>
      <w:r w:rsidRPr="000C04B7">
        <w:rPr>
          <w:rFonts w:ascii="Times New Roman" w:eastAsia="方正小标宋简体" w:hAnsi="Times New Roman" w:cs="Times New Roman"/>
          <w:sz w:val="44"/>
          <w:szCs w:val="44"/>
        </w:rPr>
        <w:t>报告</w:t>
      </w:r>
    </w:p>
    <w:p w14:paraId="136CD7FB" w14:textId="37B57DE5" w:rsidR="00D71CCC" w:rsidRPr="000C04B7" w:rsidRDefault="00D71CCC" w:rsidP="00D311AB">
      <w:pPr>
        <w:snapToGrid w:val="0"/>
        <w:spacing w:line="588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B1A1A38" w14:textId="180E3FD3" w:rsidR="001E4CC5" w:rsidRPr="000C04B7" w:rsidRDefault="0009163F" w:rsidP="00345382">
      <w:pPr>
        <w:snapToGrid w:val="0"/>
        <w:spacing w:line="588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 w:rsidRPr="0009163F">
        <w:rPr>
          <w:rFonts w:ascii="仿宋_GB2312" w:eastAsia="仿宋_GB2312" w:hAnsi="Times New Roman" w:cs="Times New Roman" w:hint="eastAsia"/>
          <w:sz w:val="32"/>
          <w:szCs w:val="32"/>
        </w:rPr>
        <w:t>2019年</w:t>
      </w:r>
      <w:r w:rsidR="003B7E1C">
        <w:rPr>
          <w:rFonts w:ascii="仿宋_GB2312" w:eastAsia="仿宋_GB2312" w:hAnsi="Times New Roman" w:cs="Times New Roman" w:hint="eastAsia"/>
          <w:sz w:val="32"/>
          <w:szCs w:val="32"/>
        </w:rPr>
        <w:t>是贯彻落实“十三五”规划的深化之年，是法治政府建设的全面铺开之年。一年来</w:t>
      </w:r>
      <w:r w:rsidRPr="0009163F">
        <w:rPr>
          <w:rFonts w:ascii="仿宋_GB2312" w:eastAsia="仿宋_GB2312" w:hAnsi="Times New Roman" w:cs="Times New Roman" w:hint="eastAsia"/>
          <w:sz w:val="32"/>
          <w:szCs w:val="32"/>
        </w:rPr>
        <w:t>泰达街</w:t>
      </w:r>
      <w:r w:rsidR="00DF20C2">
        <w:rPr>
          <w:rFonts w:ascii="仿宋_GB2312" w:eastAsia="仿宋_GB2312" w:hAnsi="Times New Roman" w:cs="Times New Roman" w:hint="eastAsia"/>
          <w:sz w:val="32"/>
          <w:szCs w:val="32"/>
        </w:rPr>
        <w:t>在市委市政府、区委区政府的正确领导下，</w:t>
      </w:r>
      <w:r w:rsidR="00E74688" w:rsidRPr="00E74688">
        <w:rPr>
          <w:rFonts w:ascii="仿宋_GB2312" w:eastAsia="仿宋_GB2312" w:hAnsi="Times New Roman" w:cs="Times New Roman" w:hint="eastAsia"/>
          <w:sz w:val="32"/>
          <w:szCs w:val="32"/>
        </w:rPr>
        <w:t>紧紧围绕</w:t>
      </w:r>
      <w:r w:rsidR="00071970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E74688" w:rsidRPr="00E74688">
        <w:rPr>
          <w:rFonts w:ascii="仿宋_GB2312" w:eastAsia="仿宋_GB2312" w:hAnsi="Times New Roman" w:cs="Times New Roman" w:hint="eastAsia"/>
          <w:sz w:val="32"/>
          <w:szCs w:val="32"/>
        </w:rPr>
        <w:t>职能科学、权责法定、执法严明、公开公正、廉洁高效、守法诚信</w:t>
      </w:r>
      <w:r w:rsidR="00071970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E74688" w:rsidRPr="00E74688">
        <w:rPr>
          <w:rFonts w:ascii="仿宋_GB2312" w:eastAsia="仿宋_GB2312" w:hAnsi="Times New Roman" w:cs="Times New Roman" w:hint="eastAsia"/>
          <w:sz w:val="32"/>
          <w:szCs w:val="32"/>
        </w:rPr>
        <w:t>法治政府建设目标</w:t>
      </w:r>
      <w:r w:rsidR="00071970">
        <w:rPr>
          <w:rFonts w:ascii="仿宋_GB2312" w:eastAsia="仿宋_GB2312" w:hAnsi="Times New Roman" w:cs="Times New Roman" w:hint="eastAsia"/>
          <w:sz w:val="32"/>
          <w:szCs w:val="32"/>
        </w:rPr>
        <w:t>任务</w:t>
      </w:r>
      <w:r w:rsidR="00E74688" w:rsidRPr="00E74688">
        <w:rPr>
          <w:rFonts w:ascii="仿宋_GB2312" w:eastAsia="仿宋_GB2312" w:hAnsi="Times New Roman" w:cs="Times New Roman" w:hint="eastAsia"/>
          <w:sz w:val="32"/>
          <w:szCs w:val="32"/>
        </w:rPr>
        <w:t>，全面落实法治政府建设各项工作任务。现将有关</w:t>
      </w:r>
      <w:r w:rsidR="009C14FA">
        <w:rPr>
          <w:rFonts w:ascii="仿宋_GB2312" w:eastAsia="仿宋_GB2312" w:hAnsi="Times New Roman" w:cs="Times New Roman" w:hint="eastAsia"/>
          <w:sz w:val="32"/>
          <w:szCs w:val="32"/>
        </w:rPr>
        <w:t>工作开展</w:t>
      </w:r>
      <w:r w:rsidR="00E74688" w:rsidRPr="00E74688">
        <w:rPr>
          <w:rFonts w:ascii="仿宋_GB2312" w:eastAsia="仿宋_GB2312" w:hAnsi="Times New Roman" w:cs="Times New Roman" w:hint="eastAsia"/>
          <w:sz w:val="32"/>
          <w:szCs w:val="32"/>
        </w:rPr>
        <w:t>情况</w:t>
      </w:r>
      <w:r w:rsidR="009C14FA">
        <w:rPr>
          <w:rFonts w:ascii="仿宋_GB2312" w:eastAsia="仿宋_GB2312" w:hAnsi="Times New Roman" w:cs="Times New Roman" w:hint="eastAsia"/>
          <w:sz w:val="32"/>
          <w:szCs w:val="32"/>
        </w:rPr>
        <w:t>报告</w:t>
      </w:r>
      <w:r w:rsidR="00E74688" w:rsidRPr="00E74688">
        <w:rPr>
          <w:rFonts w:ascii="仿宋_GB2312" w:eastAsia="仿宋_GB2312" w:hAnsi="Times New Roman" w:cs="Times New Roman" w:hint="eastAsia"/>
          <w:sz w:val="32"/>
          <w:szCs w:val="32"/>
        </w:rPr>
        <w:t>如下</w:t>
      </w:r>
      <w:r w:rsidR="008048A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363BCF92" w14:textId="0FBA9750" w:rsidR="00B04FA0" w:rsidRPr="000C04B7" w:rsidRDefault="00B04FA0" w:rsidP="00345382">
      <w:pPr>
        <w:snapToGrid w:val="0"/>
        <w:spacing w:line="58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C04B7">
        <w:rPr>
          <w:rFonts w:ascii="Times New Roman" w:eastAsia="黑体" w:hAnsi="Times New Roman" w:cs="Times New Roman"/>
          <w:sz w:val="32"/>
          <w:szCs w:val="32"/>
        </w:rPr>
        <w:t>一、</w:t>
      </w:r>
      <w:r w:rsidR="00EA059C">
        <w:rPr>
          <w:rFonts w:ascii="Times New Roman" w:eastAsia="黑体" w:hAnsi="Times New Roman" w:cs="Times New Roman" w:hint="eastAsia"/>
          <w:sz w:val="32"/>
          <w:szCs w:val="32"/>
        </w:rPr>
        <w:t>坚持</w:t>
      </w:r>
      <w:r w:rsidR="008B3DBE">
        <w:rPr>
          <w:rFonts w:ascii="Times New Roman" w:eastAsia="黑体" w:hAnsi="Times New Roman" w:cs="Times New Roman" w:hint="eastAsia"/>
          <w:sz w:val="32"/>
          <w:szCs w:val="32"/>
        </w:rPr>
        <w:t>组织领导，确保法治建设责任到位</w:t>
      </w:r>
    </w:p>
    <w:p w14:paraId="1B4322D7" w14:textId="6E6A89AC" w:rsidR="00573248" w:rsidRPr="000C04B7" w:rsidRDefault="006B4172" w:rsidP="00345382">
      <w:pPr>
        <w:snapToGrid w:val="0"/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04B7">
        <w:rPr>
          <w:rFonts w:ascii="Times New Roman" w:eastAsia="仿宋_GB2312" w:hAnsi="Times New Roman" w:cs="Times New Roman"/>
          <w:sz w:val="32"/>
          <w:szCs w:val="32"/>
        </w:rPr>
        <w:t>泰达街把党的领导贯穿到法治建设的全过程和各方面。</w:t>
      </w:r>
      <w:r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一是</w:t>
      </w:r>
      <w:r w:rsidR="00FE79E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制定实施</w:t>
      </w:r>
      <w:r w:rsidR="00C91720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决策机制。</w:t>
      </w:r>
      <w:r w:rsidR="005C7959" w:rsidRPr="000C04B7">
        <w:rPr>
          <w:rFonts w:ascii="Times New Roman" w:eastAsia="仿宋_GB2312" w:hAnsi="Times New Roman" w:cs="Times New Roman"/>
          <w:sz w:val="32"/>
          <w:szCs w:val="32"/>
        </w:rPr>
        <w:t>制定</w:t>
      </w:r>
      <w:r w:rsidR="00EF7288" w:rsidRPr="000C04B7">
        <w:rPr>
          <w:rFonts w:ascii="Times New Roman" w:eastAsia="仿宋_GB2312" w:hAnsi="Times New Roman" w:cs="Times New Roman"/>
          <w:sz w:val="32"/>
          <w:szCs w:val="32"/>
        </w:rPr>
        <w:t>“</w:t>
      </w:r>
      <w:r w:rsidR="00EF7288" w:rsidRPr="000C04B7">
        <w:rPr>
          <w:rFonts w:ascii="Times New Roman" w:eastAsia="仿宋_GB2312" w:hAnsi="Times New Roman" w:cs="Times New Roman"/>
          <w:sz w:val="32"/>
          <w:szCs w:val="32"/>
        </w:rPr>
        <w:t>三重一大</w:t>
      </w:r>
      <w:r w:rsidR="00EF7288" w:rsidRPr="000C04B7">
        <w:rPr>
          <w:rFonts w:ascii="Times New Roman" w:eastAsia="仿宋_GB2312" w:hAnsi="Times New Roman" w:cs="Times New Roman"/>
          <w:sz w:val="32"/>
          <w:szCs w:val="32"/>
        </w:rPr>
        <w:t>”</w:t>
      </w:r>
      <w:r w:rsidR="00EF7288" w:rsidRPr="000C04B7">
        <w:rPr>
          <w:rFonts w:ascii="Times New Roman" w:eastAsia="仿宋_GB2312" w:hAnsi="Times New Roman" w:cs="Times New Roman"/>
          <w:sz w:val="32"/>
          <w:szCs w:val="32"/>
        </w:rPr>
        <w:t>等</w:t>
      </w:r>
      <w:r w:rsidR="00E22B79">
        <w:rPr>
          <w:rFonts w:ascii="Times New Roman" w:eastAsia="仿宋_GB2312" w:hAnsi="Times New Roman" w:cs="Times New Roman" w:hint="eastAsia"/>
          <w:sz w:val="32"/>
          <w:szCs w:val="32"/>
        </w:rPr>
        <w:t>各项</w:t>
      </w:r>
      <w:r w:rsidR="00EF7288" w:rsidRPr="000C04B7">
        <w:rPr>
          <w:rFonts w:ascii="Times New Roman" w:eastAsia="仿宋_GB2312" w:hAnsi="Times New Roman" w:cs="Times New Roman"/>
          <w:sz w:val="32"/>
          <w:szCs w:val="32"/>
        </w:rPr>
        <w:t>制度</w:t>
      </w:r>
      <w:r w:rsidR="00BF3892" w:rsidRPr="000C04B7">
        <w:rPr>
          <w:rFonts w:ascii="Times New Roman" w:eastAsia="仿宋_GB2312" w:hAnsi="Times New Roman" w:cs="Times New Roman"/>
          <w:sz w:val="32"/>
          <w:szCs w:val="32"/>
        </w:rPr>
        <w:t>举措</w:t>
      </w:r>
      <w:r w:rsidR="00EF7288" w:rsidRPr="000C04B7">
        <w:rPr>
          <w:rFonts w:ascii="Times New Roman" w:eastAsia="仿宋_GB2312" w:hAnsi="Times New Roman" w:cs="Times New Roman"/>
          <w:sz w:val="32"/>
          <w:szCs w:val="32"/>
        </w:rPr>
        <w:t>，坚持重大</w:t>
      </w:r>
      <w:r w:rsidR="00217C02" w:rsidRPr="000C04B7">
        <w:rPr>
          <w:rFonts w:ascii="Times New Roman" w:eastAsia="仿宋_GB2312" w:hAnsi="Times New Roman" w:cs="Times New Roman"/>
          <w:sz w:val="32"/>
          <w:szCs w:val="32"/>
        </w:rPr>
        <w:t>行政</w:t>
      </w:r>
      <w:r w:rsidR="00EF7288" w:rsidRPr="000C04B7">
        <w:rPr>
          <w:rFonts w:ascii="Times New Roman" w:eastAsia="仿宋_GB2312" w:hAnsi="Times New Roman" w:cs="Times New Roman"/>
          <w:sz w:val="32"/>
          <w:szCs w:val="32"/>
        </w:rPr>
        <w:t>决策集体讨论决定</w:t>
      </w:r>
      <w:r w:rsidR="00DA102E" w:rsidRPr="000C04B7">
        <w:rPr>
          <w:rFonts w:ascii="Times New Roman" w:eastAsia="仿宋_GB2312" w:hAnsi="Times New Roman" w:cs="Times New Roman"/>
          <w:sz w:val="32"/>
          <w:szCs w:val="32"/>
        </w:rPr>
        <w:t>，</w:t>
      </w:r>
      <w:r w:rsidR="00307270" w:rsidRPr="000C04B7">
        <w:rPr>
          <w:rFonts w:ascii="Times New Roman" w:eastAsia="仿宋_GB2312" w:hAnsi="Times New Roman" w:cs="Times New Roman"/>
          <w:sz w:val="32"/>
          <w:szCs w:val="32"/>
        </w:rPr>
        <w:t>将法治建设与社会事业发展同部署、同推进</w:t>
      </w:r>
      <w:r w:rsidR="003D1CC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C7964">
        <w:rPr>
          <w:rFonts w:ascii="Times New Roman" w:eastAsia="仿宋_GB2312" w:hAnsi="Times New Roman" w:cs="Times New Roman" w:hint="eastAsia"/>
          <w:sz w:val="32"/>
          <w:szCs w:val="32"/>
        </w:rPr>
        <w:t>领导班子集体</w:t>
      </w:r>
      <w:r w:rsidR="00411FAC" w:rsidRPr="000C04B7">
        <w:rPr>
          <w:rFonts w:ascii="Times New Roman" w:eastAsia="仿宋_GB2312" w:hAnsi="Times New Roman" w:cs="Times New Roman"/>
          <w:sz w:val="32"/>
          <w:szCs w:val="32"/>
        </w:rPr>
        <w:t>审议城管、卫生、</w:t>
      </w:r>
      <w:r w:rsidR="002E6366">
        <w:rPr>
          <w:rFonts w:ascii="Times New Roman" w:eastAsia="仿宋_GB2312" w:hAnsi="Times New Roman" w:cs="Times New Roman" w:hint="eastAsia"/>
          <w:sz w:val="32"/>
          <w:szCs w:val="32"/>
        </w:rPr>
        <w:t>文化、教育</w:t>
      </w:r>
      <w:r w:rsidR="00411FAC" w:rsidRPr="000C04B7">
        <w:rPr>
          <w:rFonts w:ascii="Times New Roman" w:eastAsia="仿宋_GB2312" w:hAnsi="Times New Roman" w:cs="Times New Roman"/>
          <w:sz w:val="32"/>
          <w:szCs w:val="32"/>
        </w:rPr>
        <w:t>、体育等各方面</w:t>
      </w:r>
      <w:r w:rsidR="00DC7964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411FAC" w:rsidRPr="000C04B7">
        <w:rPr>
          <w:rFonts w:ascii="Times New Roman" w:eastAsia="仿宋_GB2312" w:hAnsi="Times New Roman" w:cs="Times New Roman"/>
          <w:sz w:val="32"/>
          <w:szCs w:val="32"/>
        </w:rPr>
        <w:t>。</w:t>
      </w:r>
      <w:r w:rsidR="00FA5C8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</w:t>
      </w:r>
      <w:r w:rsidR="005600DE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是</w:t>
      </w:r>
      <w:r w:rsidR="009C14F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认真</w:t>
      </w:r>
      <w:r w:rsidR="00573248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落实法治建设责任制</w:t>
      </w:r>
      <w:r w:rsidR="00573248" w:rsidRPr="00AF4DED">
        <w:rPr>
          <w:rFonts w:ascii="Times New Roman" w:eastAsia="仿宋_GB2312" w:hAnsi="Times New Roman" w:cs="Times New Roman"/>
          <w:sz w:val="32"/>
          <w:szCs w:val="32"/>
        </w:rPr>
        <w:t>。</w:t>
      </w:r>
      <w:r w:rsidR="009C14FA" w:rsidRPr="00AF4DED">
        <w:rPr>
          <w:rFonts w:ascii="Times New Roman" w:eastAsia="仿宋_GB2312" w:hAnsi="Times New Roman" w:cs="Times New Roman" w:hint="eastAsia"/>
          <w:sz w:val="32"/>
          <w:szCs w:val="32"/>
        </w:rPr>
        <w:t>主要负责人组织领导推动街道法治政府建设，</w:t>
      </w:r>
      <w:r w:rsidR="00AE7DB1" w:rsidRPr="00AF4DED">
        <w:rPr>
          <w:rFonts w:ascii="Times New Roman" w:eastAsia="仿宋_GB2312" w:hAnsi="Times New Roman" w:cs="Times New Roman" w:hint="eastAsia"/>
          <w:sz w:val="32"/>
          <w:szCs w:val="32"/>
        </w:rPr>
        <w:t>班子</w:t>
      </w:r>
      <w:r w:rsidR="009C14FA" w:rsidRPr="00AF4DED">
        <w:rPr>
          <w:rFonts w:ascii="Times New Roman" w:eastAsia="仿宋_GB2312" w:hAnsi="Times New Roman" w:cs="Times New Roman" w:hint="eastAsia"/>
          <w:sz w:val="32"/>
          <w:szCs w:val="32"/>
        </w:rPr>
        <w:t>成</w:t>
      </w:r>
      <w:r w:rsidR="009C14FA">
        <w:rPr>
          <w:rFonts w:ascii="Times New Roman" w:eastAsia="仿宋_GB2312" w:hAnsi="Times New Roman" w:cs="Times New Roman" w:hint="eastAsia"/>
          <w:sz w:val="32"/>
          <w:szCs w:val="32"/>
        </w:rPr>
        <w:t>员部署各分管领域内法治工作，</w:t>
      </w:r>
      <w:r w:rsidR="004340CD" w:rsidRPr="000C04B7">
        <w:rPr>
          <w:rFonts w:ascii="Times New Roman" w:eastAsia="仿宋_GB2312" w:hAnsi="Times New Roman" w:cs="Times New Roman"/>
          <w:sz w:val="32"/>
          <w:szCs w:val="32"/>
        </w:rPr>
        <w:t>法治办公室承担推进法治政府建设的具体工作。</w:t>
      </w:r>
    </w:p>
    <w:p w14:paraId="782C65DC" w14:textId="7217B91A" w:rsidR="00016F96" w:rsidRPr="00BF6B2A" w:rsidRDefault="00BF6B2A" w:rsidP="00345382">
      <w:pPr>
        <w:snapToGrid w:val="0"/>
        <w:spacing w:line="58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F6B2A"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016F96" w:rsidRPr="00BF6B2A">
        <w:rPr>
          <w:rFonts w:ascii="Times New Roman" w:eastAsia="黑体" w:hAnsi="Times New Roman" w:cs="Times New Roman"/>
          <w:sz w:val="32"/>
          <w:szCs w:val="32"/>
        </w:rPr>
        <w:t>强化依法行政，确保法治建设有硬举措</w:t>
      </w:r>
    </w:p>
    <w:p w14:paraId="1CAFB1C2" w14:textId="5E520183" w:rsidR="00573248" w:rsidRDefault="00C63F3A" w:rsidP="00345382">
      <w:pPr>
        <w:snapToGrid w:val="0"/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04B7">
        <w:rPr>
          <w:rFonts w:ascii="Times New Roman" w:eastAsia="仿宋_GB2312" w:hAnsi="Times New Roman" w:cs="Times New Roman"/>
          <w:sz w:val="32"/>
          <w:szCs w:val="32"/>
        </w:rPr>
        <w:t>泰达街</w:t>
      </w:r>
      <w:r w:rsidR="00ED7DEC">
        <w:rPr>
          <w:rFonts w:ascii="Times New Roman" w:eastAsia="仿宋_GB2312" w:hAnsi="Times New Roman" w:cs="Times New Roman" w:hint="eastAsia"/>
          <w:sz w:val="32"/>
          <w:szCs w:val="32"/>
        </w:rPr>
        <w:t>实施</w:t>
      </w:r>
      <w:r w:rsidR="00CA549B" w:rsidRPr="000C04B7">
        <w:rPr>
          <w:rFonts w:ascii="Times New Roman" w:eastAsia="仿宋_GB2312" w:hAnsi="Times New Roman" w:cs="Times New Roman"/>
          <w:sz w:val="32"/>
          <w:szCs w:val="32"/>
        </w:rPr>
        <w:t>各项举措，</w:t>
      </w:r>
      <w:r w:rsidR="0010082E" w:rsidRPr="000C04B7">
        <w:rPr>
          <w:rFonts w:ascii="Times New Roman" w:eastAsia="仿宋_GB2312" w:hAnsi="Times New Roman" w:cs="Times New Roman"/>
          <w:sz w:val="32"/>
          <w:szCs w:val="32"/>
        </w:rPr>
        <w:t>保证行政执法落细落实。</w:t>
      </w:r>
      <w:r w:rsidR="00B765EA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一是</w:t>
      </w:r>
      <w:r w:rsidR="00842984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制定</w:t>
      </w:r>
      <w:r w:rsidR="000C20A3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权责清单，织牢</w:t>
      </w:r>
      <w:r w:rsidR="000C20A3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="000C20A3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笼子</w:t>
      </w:r>
      <w:r w:rsidR="000C20A3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="000C20A3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按照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“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政府权力进清单、清单之外无权力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”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的</w:t>
      </w:r>
      <w:r w:rsidR="00093B89" w:rsidRPr="000C04B7">
        <w:rPr>
          <w:rFonts w:ascii="Times New Roman" w:eastAsia="仿宋_GB2312" w:hAnsi="Times New Roman" w:cs="Times New Roman"/>
          <w:sz w:val="32"/>
          <w:szCs w:val="32"/>
        </w:rPr>
        <w:t>原则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，</w:t>
      </w:r>
      <w:r w:rsidR="00CE225A" w:rsidRPr="000C04B7">
        <w:rPr>
          <w:rFonts w:ascii="Times New Roman" w:eastAsia="仿宋_GB2312" w:hAnsi="Times New Roman" w:cs="Times New Roman"/>
          <w:sz w:val="32"/>
          <w:szCs w:val="32"/>
        </w:rPr>
        <w:t>动态调整更新</w:t>
      </w:r>
      <w:r w:rsidR="00DD6F5F" w:rsidRPr="000C04B7">
        <w:rPr>
          <w:rFonts w:ascii="Times New Roman" w:eastAsia="仿宋_GB2312" w:hAnsi="Times New Roman" w:cs="Times New Roman"/>
          <w:sz w:val="32"/>
          <w:szCs w:val="32"/>
        </w:rPr>
        <w:t>权责清单，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做到</w:t>
      </w:r>
      <w:r w:rsidR="005B5569" w:rsidRPr="000C04B7">
        <w:rPr>
          <w:rFonts w:ascii="Times New Roman" w:eastAsia="仿宋_GB2312" w:hAnsi="Times New Roman" w:cs="Times New Roman"/>
          <w:sz w:val="32"/>
          <w:szCs w:val="32"/>
        </w:rPr>
        <w:t>所有部门</w:t>
      </w:r>
      <w:r w:rsidR="00ED7DE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B5569" w:rsidRPr="000C04B7">
        <w:rPr>
          <w:rFonts w:ascii="Times New Roman" w:eastAsia="仿宋_GB2312" w:hAnsi="Times New Roman" w:cs="Times New Roman"/>
          <w:sz w:val="32"/>
          <w:szCs w:val="32"/>
        </w:rPr>
        <w:t>所有行政</w:t>
      </w:r>
      <w:r w:rsidR="00093B89" w:rsidRPr="000C04B7">
        <w:rPr>
          <w:rFonts w:ascii="Times New Roman" w:eastAsia="仿宋_GB2312" w:hAnsi="Times New Roman" w:cs="Times New Roman"/>
          <w:sz w:val="32"/>
          <w:szCs w:val="32"/>
        </w:rPr>
        <w:t>权力</w:t>
      </w:r>
      <w:r w:rsidR="005B5569" w:rsidRPr="000C04B7">
        <w:rPr>
          <w:rFonts w:ascii="Times New Roman" w:eastAsia="仿宋_GB2312" w:hAnsi="Times New Roman" w:cs="Times New Roman"/>
          <w:sz w:val="32"/>
          <w:szCs w:val="32"/>
        </w:rPr>
        <w:t>事项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“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两个全覆盖</w:t>
      </w:r>
      <w:r w:rsidR="0025570C" w:rsidRPr="000C04B7">
        <w:rPr>
          <w:rFonts w:ascii="Times New Roman" w:eastAsia="仿宋_GB2312" w:hAnsi="Times New Roman" w:cs="Times New Roman"/>
          <w:sz w:val="32"/>
          <w:szCs w:val="32"/>
        </w:rPr>
        <w:t>”</w:t>
      </w:r>
      <w:r w:rsidR="00B22F06" w:rsidRPr="000C04B7">
        <w:rPr>
          <w:rFonts w:ascii="Times New Roman" w:eastAsia="仿宋_GB2312" w:hAnsi="Times New Roman" w:cs="Times New Roman"/>
          <w:sz w:val="32"/>
          <w:szCs w:val="32"/>
        </w:rPr>
        <w:t>，逐一列明权力事项名称、实</w:t>
      </w:r>
      <w:r w:rsidR="00B22F06" w:rsidRPr="000C04B7">
        <w:rPr>
          <w:rFonts w:ascii="Times New Roman" w:eastAsia="仿宋_GB2312" w:hAnsi="Times New Roman" w:cs="Times New Roman"/>
          <w:sz w:val="32"/>
          <w:szCs w:val="32"/>
        </w:rPr>
        <w:lastRenderedPageBreak/>
        <w:t>施依据、责任事项、</w:t>
      </w:r>
      <w:r w:rsidR="0092361B" w:rsidRPr="000C04B7">
        <w:rPr>
          <w:rFonts w:ascii="Times New Roman" w:eastAsia="仿宋_GB2312" w:hAnsi="Times New Roman" w:cs="Times New Roman"/>
          <w:sz w:val="32"/>
          <w:szCs w:val="32"/>
        </w:rPr>
        <w:t>监督方式</w:t>
      </w:r>
      <w:r w:rsidR="00FE68A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2361B" w:rsidRPr="000C04B7">
        <w:rPr>
          <w:rFonts w:ascii="Times New Roman" w:eastAsia="仿宋_GB2312" w:hAnsi="Times New Roman" w:cs="Times New Roman"/>
          <w:sz w:val="32"/>
          <w:szCs w:val="32"/>
        </w:rPr>
        <w:t>。</w:t>
      </w:r>
      <w:r w:rsidR="0092361B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二是</w:t>
      </w:r>
      <w:r w:rsidR="00D537E0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完善</w:t>
      </w:r>
      <w:r w:rsidR="0092361B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顾问</w:t>
      </w:r>
      <w:r w:rsidR="00D537E0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机制，扎牢</w:t>
      </w:r>
      <w:r w:rsidR="00D537E0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="00D537E0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防火墙</w:t>
      </w:r>
      <w:r w:rsidR="00D537E0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="0092361B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  <w:r w:rsidR="003359FC" w:rsidRPr="000C04B7">
        <w:rPr>
          <w:rFonts w:ascii="Times New Roman" w:eastAsia="仿宋_GB2312" w:hAnsi="Times New Roman" w:cs="Times New Roman"/>
          <w:sz w:val="32"/>
          <w:szCs w:val="32"/>
        </w:rPr>
        <w:t>合理运用</w:t>
      </w:r>
      <w:r w:rsidR="003359FC" w:rsidRPr="000C04B7">
        <w:rPr>
          <w:rFonts w:ascii="Times New Roman" w:eastAsia="仿宋_GB2312" w:hAnsi="Times New Roman" w:cs="Times New Roman"/>
          <w:sz w:val="32"/>
          <w:szCs w:val="32"/>
        </w:rPr>
        <w:t>“</w:t>
      </w:r>
      <w:r w:rsidR="003359FC" w:rsidRPr="000C04B7">
        <w:rPr>
          <w:rFonts w:ascii="Times New Roman" w:eastAsia="仿宋_GB2312" w:hAnsi="Times New Roman" w:cs="Times New Roman"/>
          <w:sz w:val="32"/>
          <w:szCs w:val="32"/>
        </w:rPr>
        <w:t>外脑</w:t>
      </w:r>
      <w:r w:rsidR="003359FC" w:rsidRPr="000C04B7">
        <w:rPr>
          <w:rFonts w:ascii="Times New Roman" w:eastAsia="仿宋_GB2312" w:hAnsi="Times New Roman" w:cs="Times New Roman"/>
          <w:sz w:val="32"/>
          <w:szCs w:val="32"/>
        </w:rPr>
        <w:t>”</w:t>
      </w:r>
      <w:r w:rsidR="003359FC" w:rsidRPr="000C04B7">
        <w:rPr>
          <w:rFonts w:ascii="Times New Roman" w:eastAsia="仿宋_GB2312" w:hAnsi="Times New Roman" w:cs="Times New Roman"/>
          <w:sz w:val="32"/>
          <w:szCs w:val="32"/>
        </w:rPr>
        <w:t>，</w:t>
      </w:r>
      <w:r w:rsidR="00844749">
        <w:rPr>
          <w:rFonts w:ascii="Times New Roman" w:eastAsia="仿宋_GB2312" w:hAnsi="Times New Roman" w:cs="Times New Roman" w:hint="eastAsia"/>
          <w:sz w:val="32"/>
          <w:szCs w:val="32"/>
        </w:rPr>
        <w:t>充分发挥律师职能作用，</w:t>
      </w:r>
      <w:r w:rsidR="00463574">
        <w:rPr>
          <w:rFonts w:ascii="Times New Roman" w:eastAsia="仿宋_GB2312" w:hAnsi="Times New Roman" w:cs="Times New Roman" w:hint="eastAsia"/>
          <w:sz w:val="32"/>
          <w:szCs w:val="32"/>
        </w:rPr>
        <w:t>借力律师专业化、精细化的法律服务</w:t>
      </w:r>
      <w:r w:rsidR="00016334">
        <w:rPr>
          <w:rFonts w:ascii="Times New Roman" w:eastAsia="仿宋_GB2312" w:hAnsi="Times New Roman" w:cs="Times New Roman" w:hint="eastAsia"/>
          <w:sz w:val="32"/>
          <w:szCs w:val="32"/>
        </w:rPr>
        <w:t>，助推</w:t>
      </w:r>
      <w:r w:rsidR="00476398">
        <w:rPr>
          <w:rFonts w:ascii="Times New Roman" w:eastAsia="仿宋_GB2312" w:hAnsi="Times New Roman" w:cs="Times New Roman" w:hint="eastAsia"/>
          <w:sz w:val="32"/>
          <w:szCs w:val="32"/>
        </w:rPr>
        <w:t>法治政府建设</w:t>
      </w:r>
      <w:r w:rsidR="00E071DD" w:rsidRPr="000C04B7">
        <w:rPr>
          <w:rFonts w:ascii="Times New Roman" w:eastAsia="仿宋_GB2312" w:hAnsi="Times New Roman" w:cs="Times New Roman"/>
          <w:sz w:val="32"/>
          <w:szCs w:val="32"/>
        </w:rPr>
        <w:t>。</w:t>
      </w:r>
      <w:r w:rsidR="0092361B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三是</w:t>
      </w:r>
      <w:r w:rsidR="004A667B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畅通</w:t>
      </w:r>
      <w:r w:rsidR="0092361B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审核</w:t>
      </w:r>
      <w:r w:rsidR="004A667B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流程，</w:t>
      </w:r>
      <w:r w:rsidR="006F3B53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把</w:t>
      </w:r>
      <w:r w:rsidR="005279B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牢</w:t>
      </w:r>
      <w:r w:rsidR="006F3B53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="005279B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底线</w:t>
      </w:r>
      <w:r w:rsidR="006F3B53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="007423B1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  <w:r w:rsidR="00180E6F" w:rsidRPr="000C04B7">
        <w:rPr>
          <w:rFonts w:ascii="Times New Roman" w:eastAsia="仿宋_GB2312" w:hAnsi="Times New Roman" w:cs="Times New Roman"/>
          <w:sz w:val="32"/>
          <w:szCs w:val="32"/>
        </w:rPr>
        <w:t>按照</w:t>
      </w:r>
      <w:r w:rsidR="00180E6F" w:rsidRPr="000C04B7">
        <w:rPr>
          <w:rFonts w:ascii="Times New Roman" w:eastAsia="仿宋_GB2312" w:hAnsi="Times New Roman" w:cs="Times New Roman"/>
          <w:sz w:val="32"/>
          <w:szCs w:val="32"/>
        </w:rPr>
        <w:t>“</w:t>
      </w:r>
      <w:r w:rsidR="00180E6F" w:rsidRPr="000C04B7">
        <w:rPr>
          <w:rFonts w:ascii="Times New Roman" w:eastAsia="仿宋_GB2312" w:hAnsi="Times New Roman" w:cs="Times New Roman"/>
          <w:sz w:val="32"/>
          <w:szCs w:val="32"/>
        </w:rPr>
        <w:t>谁主办谁负责、谁主管谁负责、谁审核谁负责</w:t>
      </w:r>
      <w:r w:rsidR="00180E6F" w:rsidRPr="000C04B7">
        <w:rPr>
          <w:rFonts w:ascii="Times New Roman" w:eastAsia="仿宋_GB2312" w:hAnsi="Times New Roman" w:cs="Times New Roman"/>
          <w:sz w:val="32"/>
          <w:szCs w:val="32"/>
        </w:rPr>
        <w:t>”</w:t>
      </w:r>
      <w:r w:rsidR="00180E6F" w:rsidRPr="000C04B7">
        <w:rPr>
          <w:rFonts w:ascii="Times New Roman" w:eastAsia="仿宋_GB2312" w:hAnsi="Times New Roman" w:cs="Times New Roman"/>
          <w:sz w:val="32"/>
          <w:szCs w:val="32"/>
        </w:rPr>
        <w:t>的原则，明确设置案件主办人员、法制审核员、律师顾问、法制部门领导、党政主要领导五级审核流程，严格一案一审核，形成案件重重把关、执法层层监督、责任级级落实的执法工作格局。</w:t>
      </w:r>
      <w:r w:rsidR="00446698" w:rsidRPr="00F8569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四是文明公正执法，</w:t>
      </w:r>
      <w:r w:rsidR="00F85697" w:rsidRPr="00F8569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保证真落实</w:t>
      </w:r>
      <w:r w:rsidR="00446698" w:rsidRPr="00F8569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 w:rsidR="00446698">
        <w:rPr>
          <w:rFonts w:ascii="Times New Roman" w:eastAsia="仿宋_GB2312" w:hAnsi="Times New Roman" w:cs="Times New Roman" w:hint="eastAsia"/>
          <w:sz w:val="32"/>
          <w:szCs w:val="32"/>
        </w:rPr>
        <w:t>经滨海新区人民政府授权，泰达街</w:t>
      </w:r>
      <w:r w:rsidR="00F85697">
        <w:rPr>
          <w:rFonts w:ascii="Times New Roman" w:eastAsia="仿宋_GB2312" w:hAnsi="Times New Roman" w:cs="Times New Roman" w:hint="eastAsia"/>
          <w:sz w:val="32"/>
          <w:szCs w:val="32"/>
        </w:rPr>
        <w:t>承担</w:t>
      </w:r>
      <w:r w:rsidR="00446698">
        <w:rPr>
          <w:rFonts w:ascii="Times New Roman" w:eastAsia="仿宋_GB2312" w:hAnsi="Times New Roman" w:cs="Times New Roman" w:hint="eastAsia"/>
          <w:sz w:val="32"/>
          <w:szCs w:val="32"/>
        </w:rPr>
        <w:t>文化、教育、卫生、</w:t>
      </w:r>
      <w:r w:rsidR="00F85697">
        <w:rPr>
          <w:rFonts w:ascii="Times New Roman" w:eastAsia="仿宋_GB2312" w:hAnsi="Times New Roman" w:cs="Times New Roman" w:hint="eastAsia"/>
          <w:sz w:val="32"/>
          <w:szCs w:val="32"/>
        </w:rPr>
        <w:t>民政</w:t>
      </w:r>
      <w:r w:rsidR="00446698">
        <w:rPr>
          <w:rFonts w:ascii="Times New Roman" w:eastAsia="仿宋_GB2312" w:hAnsi="Times New Roman" w:cs="Times New Roman" w:hint="eastAsia"/>
          <w:sz w:val="32"/>
          <w:szCs w:val="32"/>
        </w:rPr>
        <w:t>等职权事权</w:t>
      </w:r>
      <w:r w:rsidR="00F8569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85697">
        <w:rPr>
          <w:rFonts w:ascii="Times New Roman" w:eastAsia="仿宋_GB2312" w:hAnsi="Times New Roman" w:cs="Times New Roman"/>
          <w:sz w:val="32"/>
          <w:szCs w:val="32"/>
        </w:rPr>
        <w:t>65</w:t>
      </w:r>
      <w:r w:rsidR="00F85697">
        <w:rPr>
          <w:rFonts w:ascii="Times New Roman" w:eastAsia="仿宋_GB2312" w:hAnsi="Times New Roman" w:cs="Times New Roman" w:hint="eastAsia"/>
          <w:sz w:val="32"/>
          <w:szCs w:val="32"/>
        </w:rPr>
        <w:t>项，</w:t>
      </w:r>
      <w:r w:rsidR="002E31F2">
        <w:rPr>
          <w:rFonts w:ascii="Times New Roman" w:eastAsia="仿宋_GB2312" w:hAnsi="Times New Roman" w:cs="Times New Roman" w:hint="eastAsia"/>
          <w:sz w:val="32"/>
          <w:szCs w:val="32"/>
        </w:rPr>
        <w:t>同时承担综合执法</w:t>
      </w:r>
      <w:r w:rsidR="00756E6D">
        <w:rPr>
          <w:rFonts w:ascii="Times New Roman" w:eastAsia="仿宋_GB2312" w:hAnsi="Times New Roman" w:cs="Times New Roman" w:hint="eastAsia"/>
          <w:sz w:val="32"/>
          <w:szCs w:val="32"/>
        </w:rPr>
        <w:t>事项</w:t>
      </w:r>
      <w:r w:rsidR="00D46B3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46B30">
        <w:rPr>
          <w:rFonts w:ascii="Times New Roman" w:eastAsia="仿宋_GB2312" w:hAnsi="Times New Roman" w:cs="Times New Roman"/>
          <w:sz w:val="32"/>
          <w:szCs w:val="32"/>
        </w:rPr>
        <w:t>93</w:t>
      </w:r>
      <w:r w:rsidR="00D46B30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="002E31F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E5F64">
        <w:rPr>
          <w:rFonts w:ascii="Times New Roman" w:eastAsia="仿宋_GB2312" w:hAnsi="Times New Roman" w:cs="Times New Roman" w:hint="eastAsia"/>
          <w:sz w:val="32"/>
          <w:szCs w:val="32"/>
        </w:rPr>
        <w:t>全年来执法队伍</w:t>
      </w:r>
      <w:r w:rsidR="006B6C6F">
        <w:rPr>
          <w:rFonts w:ascii="Times New Roman" w:eastAsia="仿宋_GB2312" w:hAnsi="Times New Roman" w:cs="Times New Roman" w:hint="eastAsia"/>
          <w:sz w:val="32"/>
          <w:szCs w:val="32"/>
        </w:rPr>
        <w:t>扎实</w:t>
      </w:r>
      <w:r w:rsidR="0000690D">
        <w:rPr>
          <w:rFonts w:ascii="Times New Roman" w:eastAsia="仿宋_GB2312" w:hAnsi="Times New Roman" w:cs="Times New Roman" w:hint="eastAsia"/>
          <w:sz w:val="32"/>
          <w:szCs w:val="32"/>
        </w:rPr>
        <w:t>开展各类执法行动</w:t>
      </w:r>
      <w:r w:rsidR="00E3750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EE13C67" w14:textId="6B98F412" w:rsidR="00D107D8" w:rsidRPr="00BF6B2A" w:rsidRDefault="004D5A41" w:rsidP="00345382">
      <w:pPr>
        <w:snapToGrid w:val="0"/>
        <w:spacing w:line="58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 w:rsidR="005622B9" w:rsidRPr="00BF6B2A">
        <w:rPr>
          <w:rFonts w:ascii="Times New Roman" w:eastAsia="黑体" w:hAnsi="Times New Roman" w:cs="Times New Roman"/>
          <w:sz w:val="32"/>
          <w:szCs w:val="32"/>
        </w:rPr>
        <w:t>加强学习教育</w:t>
      </w:r>
      <w:r w:rsidR="00D107D8" w:rsidRPr="00BF6B2A">
        <w:rPr>
          <w:rFonts w:ascii="Times New Roman" w:eastAsia="黑体" w:hAnsi="Times New Roman" w:cs="Times New Roman"/>
          <w:sz w:val="32"/>
          <w:szCs w:val="32"/>
        </w:rPr>
        <w:t>，确保法治建设</w:t>
      </w:r>
      <w:r w:rsidR="005622B9" w:rsidRPr="00BF6B2A">
        <w:rPr>
          <w:rFonts w:ascii="Times New Roman" w:eastAsia="黑体" w:hAnsi="Times New Roman" w:cs="Times New Roman"/>
          <w:sz w:val="32"/>
          <w:szCs w:val="32"/>
        </w:rPr>
        <w:t>有真指导</w:t>
      </w:r>
    </w:p>
    <w:p w14:paraId="394D4E95" w14:textId="41908152" w:rsidR="00007A7B" w:rsidRDefault="001E4CC5" w:rsidP="00345382">
      <w:pPr>
        <w:snapToGrid w:val="0"/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04B7">
        <w:rPr>
          <w:rFonts w:ascii="Times New Roman" w:eastAsia="仿宋_GB2312" w:hAnsi="Times New Roman" w:cs="Times New Roman"/>
          <w:sz w:val="32"/>
          <w:szCs w:val="32"/>
        </w:rPr>
        <w:t>泰达街</w:t>
      </w:r>
      <w:r w:rsidR="000E69B1">
        <w:rPr>
          <w:rFonts w:ascii="Times New Roman" w:eastAsia="仿宋_GB2312" w:hAnsi="Times New Roman" w:cs="Times New Roman" w:hint="eastAsia"/>
          <w:sz w:val="32"/>
          <w:szCs w:val="32"/>
        </w:rPr>
        <w:t>“关键少数”带头，自上而下加强法治理论的学深悟透。</w:t>
      </w:r>
      <w:r w:rsidR="006A6B69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一是</w:t>
      </w:r>
      <w:r w:rsidR="00EA5DD7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专题学习讲法治。</w:t>
      </w:r>
      <w:r w:rsidR="006A6B69" w:rsidRPr="000C04B7">
        <w:rPr>
          <w:rFonts w:ascii="Times New Roman" w:eastAsia="仿宋_GB2312" w:hAnsi="Times New Roman" w:cs="Times New Roman"/>
          <w:sz w:val="32"/>
          <w:szCs w:val="32"/>
        </w:rPr>
        <w:t>把</w:t>
      </w:r>
      <w:r w:rsidR="003F17DE">
        <w:rPr>
          <w:rFonts w:ascii="Times New Roman" w:eastAsia="仿宋_GB2312" w:hAnsi="Times New Roman" w:cs="Times New Roman" w:hint="eastAsia"/>
          <w:sz w:val="32"/>
          <w:szCs w:val="32"/>
        </w:rPr>
        <w:t>法治理论</w:t>
      </w:r>
      <w:r w:rsidR="006A6B69" w:rsidRPr="000C04B7">
        <w:rPr>
          <w:rFonts w:ascii="Times New Roman" w:eastAsia="仿宋_GB2312" w:hAnsi="Times New Roman" w:cs="Times New Roman"/>
          <w:sz w:val="32"/>
          <w:szCs w:val="32"/>
        </w:rPr>
        <w:t>纳入中心理论组学习，</w:t>
      </w:r>
      <w:r w:rsidR="00EA5DD7" w:rsidRPr="000C04B7">
        <w:rPr>
          <w:rFonts w:ascii="Times New Roman" w:eastAsia="仿宋_GB2312" w:hAnsi="Times New Roman" w:cs="Times New Roman"/>
          <w:sz w:val="32"/>
          <w:szCs w:val="32"/>
        </w:rPr>
        <w:t>组织</w:t>
      </w:r>
      <w:r w:rsidR="00DB1A03" w:rsidRPr="000C04B7">
        <w:rPr>
          <w:rFonts w:ascii="Times New Roman" w:eastAsia="仿宋_GB2312" w:hAnsi="Times New Roman" w:cs="Times New Roman"/>
          <w:sz w:val="32"/>
          <w:szCs w:val="32"/>
        </w:rPr>
        <w:t>《十八大以来滨海新区法治建设成就》《习近平总书记依法治国</w:t>
      </w:r>
      <w:r w:rsidR="00682C49" w:rsidRPr="000C04B7">
        <w:rPr>
          <w:rFonts w:ascii="Times New Roman" w:eastAsia="仿宋_GB2312" w:hAnsi="Times New Roman" w:cs="Times New Roman"/>
          <w:sz w:val="32"/>
          <w:szCs w:val="32"/>
        </w:rPr>
        <w:t>新思想</w:t>
      </w:r>
      <w:r w:rsidR="00DB1A03" w:rsidRPr="000C04B7">
        <w:rPr>
          <w:rFonts w:ascii="Times New Roman" w:eastAsia="仿宋_GB2312" w:hAnsi="Times New Roman" w:cs="Times New Roman"/>
          <w:sz w:val="32"/>
          <w:szCs w:val="32"/>
        </w:rPr>
        <w:t>新理念</w:t>
      </w:r>
      <w:r w:rsidR="00682C49" w:rsidRPr="000C04B7">
        <w:rPr>
          <w:rFonts w:ascii="Times New Roman" w:eastAsia="仿宋_GB2312" w:hAnsi="Times New Roman" w:cs="Times New Roman"/>
          <w:sz w:val="32"/>
          <w:szCs w:val="32"/>
        </w:rPr>
        <w:t>新战略</w:t>
      </w:r>
      <w:r w:rsidR="00DB1A03" w:rsidRPr="000C04B7">
        <w:rPr>
          <w:rFonts w:ascii="Times New Roman" w:eastAsia="仿宋_GB2312" w:hAnsi="Times New Roman" w:cs="Times New Roman"/>
          <w:sz w:val="32"/>
          <w:szCs w:val="32"/>
        </w:rPr>
        <w:t>》</w:t>
      </w:r>
      <w:r w:rsidR="00682C49" w:rsidRPr="000C04B7">
        <w:rPr>
          <w:rFonts w:ascii="Times New Roman" w:eastAsia="仿宋_GB2312" w:hAnsi="Times New Roman" w:cs="Times New Roman"/>
          <w:sz w:val="32"/>
          <w:szCs w:val="32"/>
        </w:rPr>
        <w:t>专题讲座，</w:t>
      </w:r>
      <w:r w:rsidR="00611311" w:rsidRPr="000C04B7">
        <w:rPr>
          <w:rFonts w:ascii="Times New Roman" w:eastAsia="仿宋_GB2312" w:hAnsi="Times New Roman" w:cs="Times New Roman"/>
          <w:sz w:val="32"/>
          <w:szCs w:val="32"/>
        </w:rPr>
        <w:t>增强领导干部法治意识，切实抓好依法行政</w:t>
      </w:r>
      <w:r w:rsidR="002F3948" w:rsidRPr="000C04B7">
        <w:rPr>
          <w:rFonts w:ascii="Times New Roman" w:eastAsia="仿宋_GB2312" w:hAnsi="Times New Roman" w:cs="Times New Roman"/>
          <w:sz w:val="32"/>
          <w:szCs w:val="32"/>
        </w:rPr>
        <w:t>。</w:t>
      </w:r>
      <w:r w:rsidR="00EA5DD7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二是</w:t>
      </w:r>
      <w:r w:rsidR="00F14495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工委传达固理念。</w:t>
      </w:r>
      <w:r w:rsidR="00F14495" w:rsidRPr="000C04B7">
        <w:rPr>
          <w:rFonts w:ascii="Times New Roman" w:eastAsia="仿宋_GB2312" w:hAnsi="Times New Roman" w:cs="Times New Roman"/>
          <w:sz w:val="32"/>
          <w:szCs w:val="32"/>
        </w:rPr>
        <w:t>多次传达学习</w:t>
      </w:r>
      <w:r w:rsidR="000B6242" w:rsidRPr="000C04B7">
        <w:rPr>
          <w:rFonts w:ascii="Times New Roman" w:eastAsia="仿宋_GB2312" w:hAnsi="Times New Roman" w:cs="Times New Roman"/>
          <w:sz w:val="32"/>
          <w:szCs w:val="32"/>
        </w:rPr>
        <w:t>市委区委</w:t>
      </w:r>
      <w:r w:rsidR="00F14495" w:rsidRPr="000C04B7">
        <w:rPr>
          <w:rFonts w:ascii="Times New Roman" w:eastAsia="仿宋_GB2312" w:hAnsi="Times New Roman" w:cs="Times New Roman"/>
          <w:sz w:val="32"/>
          <w:szCs w:val="32"/>
        </w:rPr>
        <w:t>关于以法治思维和方式推进党风廉政建设工作的</w:t>
      </w:r>
      <w:r w:rsidR="00AC5F12" w:rsidRPr="000C04B7">
        <w:rPr>
          <w:rFonts w:ascii="Times New Roman" w:eastAsia="仿宋_GB2312" w:hAnsi="Times New Roman" w:cs="Times New Roman"/>
          <w:sz w:val="32"/>
          <w:szCs w:val="32"/>
        </w:rPr>
        <w:t>会议精神，牢固树立法治理念，坚持依纪依法履行职责。</w:t>
      </w:r>
      <w:r w:rsidR="00AC5F12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三是</w:t>
      </w:r>
      <w:r w:rsidR="00D4627E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线上线下</w:t>
      </w:r>
      <w:r w:rsidR="00357A8F" w:rsidRPr="000C04B7">
        <w:rPr>
          <w:rFonts w:ascii="Times New Roman" w:eastAsia="仿宋_GB2312" w:hAnsi="Times New Roman" w:cs="Times New Roman"/>
          <w:b/>
          <w:bCs/>
          <w:sz w:val="32"/>
          <w:szCs w:val="32"/>
        </w:rPr>
        <w:t>践精神。</w:t>
      </w:r>
      <w:r w:rsidR="00C03708" w:rsidRPr="000C04B7">
        <w:rPr>
          <w:rFonts w:ascii="Times New Roman" w:eastAsia="仿宋_GB2312" w:hAnsi="Times New Roman" w:cs="Times New Roman"/>
          <w:sz w:val="32"/>
          <w:szCs w:val="32"/>
        </w:rPr>
        <w:t>组织党员领导干部，通过干部在线学习平台，学习党政、法律知识</w:t>
      </w:r>
      <w:r w:rsidR="00AC6416" w:rsidRPr="000C04B7">
        <w:rPr>
          <w:rFonts w:ascii="Times New Roman" w:eastAsia="仿宋_GB2312" w:hAnsi="Times New Roman" w:cs="Times New Roman"/>
          <w:sz w:val="32"/>
          <w:szCs w:val="32"/>
        </w:rPr>
        <w:t>。</w:t>
      </w:r>
      <w:r w:rsidR="00C6426E" w:rsidRPr="000C04B7">
        <w:rPr>
          <w:rFonts w:ascii="Times New Roman" w:eastAsia="仿宋_GB2312" w:hAnsi="Times New Roman" w:cs="Times New Roman"/>
          <w:sz w:val="32"/>
          <w:szCs w:val="32"/>
        </w:rPr>
        <w:t>组织</w:t>
      </w:r>
      <w:r w:rsidR="00C6426E" w:rsidRPr="000C04B7">
        <w:rPr>
          <w:rFonts w:ascii="Times New Roman" w:eastAsia="仿宋_GB2312" w:hAnsi="Times New Roman" w:cs="Times New Roman"/>
          <w:sz w:val="32"/>
          <w:szCs w:val="32"/>
        </w:rPr>
        <w:t>6</w:t>
      </w:r>
      <w:r w:rsidR="007C407C">
        <w:rPr>
          <w:rFonts w:ascii="Times New Roman" w:eastAsia="仿宋_GB2312" w:hAnsi="Times New Roman" w:cs="Times New Roman"/>
          <w:sz w:val="32"/>
          <w:szCs w:val="32"/>
        </w:rPr>
        <w:t>0</w:t>
      </w:r>
      <w:r w:rsidR="007C407C">
        <w:rPr>
          <w:rFonts w:ascii="Times New Roman" w:eastAsia="仿宋_GB2312" w:hAnsi="Times New Roman" w:cs="Times New Roman" w:hint="eastAsia"/>
          <w:sz w:val="32"/>
          <w:szCs w:val="32"/>
        </w:rPr>
        <w:t>余</w:t>
      </w:r>
      <w:r w:rsidR="00C6426E" w:rsidRPr="000C04B7">
        <w:rPr>
          <w:rFonts w:ascii="Times New Roman" w:eastAsia="仿宋_GB2312" w:hAnsi="Times New Roman" w:cs="Times New Roman"/>
          <w:sz w:val="32"/>
          <w:szCs w:val="32"/>
        </w:rPr>
        <w:t>名工作人员</w:t>
      </w:r>
      <w:r w:rsidR="007C407C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="00C6426E" w:rsidRPr="000C04B7">
        <w:rPr>
          <w:rFonts w:ascii="Times New Roman" w:eastAsia="仿宋_GB2312" w:hAnsi="Times New Roman" w:cs="Times New Roman"/>
          <w:sz w:val="32"/>
          <w:szCs w:val="32"/>
        </w:rPr>
        <w:t>网上学法用法考试</w:t>
      </w:r>
      <w:r w:rsidR="00AC6416" w:rsidRPr="000C04B7">
        <w:rPr>
          <w:rFonts w:ascii="Times New Roman" w:eastAsia="仿宋_GB2312" w:hAnsi="Times New Roman" w:cs="Times New Roman"/>
          <w:sz w:val="32"/>
          <w:szCs w:val="32"/>
        </w:rPr>
        <w:t>，通过率</w:t>
      </w:r>
      <w:r w:rsidR="00AC6416" w:rsidRPr="000C04B7">
        <w:rPr>
          <w:rFonts w:ascii="Times New Roman" w:eastAsia="仿宋_GB2312" w:hAnsi="Times New Roman" w:cs="Times New Roman"/>
          <w:sz w:val="32"/>
          <w:szCs w:val="32"/>
        </w:rPr>
        <w:t>100%</w:t>
      </w:r>
      <w:r w:rsidR="00AC6416" w:rsidRPr="000C04B7">
        <w:rPr>
          <w:rFonts w:ascii="Times New Roman" w:eastAsia="仿宋_GB2312" w:hAnsi="Times New Roman" w:cs="Times New Roman"/>
          <w:sz w:val="32"/>
          <w:szCs w:val="32"/>
        </w:rPr>
        <w:t>。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利用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“12.4”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国家宪法日和各类宣传节点，组织《预防网络诈骗》《生活中的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“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继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lastRenderedPageBreak/>
        <w:t>承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”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》</w:t>
      </w:r>
      <w:r w:rsidR="00F42E85" w:rsidRPr="000C04B7">
        <w:rPr>
          <w:rFonts w:ascii="Times New Roman" w:eastAsia="仿宋_GB2312" w:hAnsi="Times New Roman" w:cs="Times New Roman"/>
          <w:sz w:val="32"/>
          <w:szCs w:val="32"/>
        </w:rPr>
        <w:t>等</w:t>
      </w:r>
      <w:r w:rsidR="007C407C">
        <w:rPr>
          <w:rFonts w:ascii="Times New Roman" w:eastAsia="仿宋_GB2312" w:hAnsi="Times New Roman" w:cs="Times New Roman" w:hint="eastAsia"/>
          <w:sz w:val="32"/>
          <w:szCs w:val="32"/>
        </w:rPr>
        <w:t>多</w:t>
      </w:r>
      <w:r w:rsidR="00F42E85" w:rsidRPr="000C04B7">
        <w:rPr>
          <w:rFonts w:ascii="Times New Roman" w:eastAsia="仿宋_GB2312" w:hAnsi="Times New Roman" w:cs="Times New Roman"/>
          <w:sz w:val="32"/>
          <w:szCs w:val="32"/>
        </w:rPr>
        <w:t>场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普法讲座。</w:t>
      </w:r>
      <w:r w:rsidR="00EF2E2C" w:rsidRPr="000C04B7">
        <w:rPr>
          <w:rFonts w:ascii="Times New Roman" w:eastAsia="仿宋_GB2312" w:hAnsi="Times New Roman" w:cs="Times New Roman"/>
          <w:sz w:val="32"/>
          <w:szCs w:val="32"/>
        </w:rPr>
        <w:t>在多个社区</w:t>
      </w:r>
      <w:r w:rsidR="0017212C" w:rsidRPr="000C04B7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330E9E" w:rsidRPr="000C04B7">
        <w:rPr>
          <w:rFonts w:ascii="Times New Roman" w:eastAsia="仿宋_GB2312" w:hAnsi="Times New Roman" w:cs="Times New Roman"/>
          <w:sz w:val="32"/>
          <w:szCs w:val="32"/>
        </w:rPr>
        <w:t>集依法治国新理念、总目标，法治建设历史沿革，宪法的含义、内容、特征等</w:t>
      </w:r>
      <w:r w:rsidR="00330E9E" w:rsidRPr="000C04B7">
        <w:rPr>
          <w:rFonts w:ascii="Times New Roman" w:eastAsia="仿宋_GB2312" w:hAnsi="Times New Roman" w:cs="Times New Roman"/>
          <w:sz w:val="32"/>
          <w:szCs w:val="32"/>
        </w:rPr>
        <w:t>10</w:t>
      </w:r>
      <w:r w:rsidR="00330E9E" w:rsidRPr="000C04B7">
        <w:rPr>
          <w:rFonts w:ascii="Times New Roman" w:eastAsia="仿宋_GB2312" w:hAnsi="Times New Roman" w:cs="Times New Roman"/>
          <w:sz w:val="32"/>
          <w:szCs w:val="32"/>
        </w:rPr>
        <w:t>余项内容的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“2019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年礼赞新中国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泰达普法行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”</w:t>
      </w:r>
      <w:r w:rsidR="00007A7B" w:rsidRPr="000C04B7">
        <w:rPr>
          <w:rFonts w:ascii="Times New Roman" w:eastAsia="仿宋_GB2312" w:hAnsi="Times New Roman" w:cs="Times New Roman"/>
          <w:sz w:val="32"/>
          <w:szCs w:val="32"/>
        </w:rPr>
        <w:t>宪法宣传系列展览</w:t>
      </w:r>
      <w:r w:rsidR="00595613" w:rsidRPr="000C04B7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662559F" w14:textId="6A9A19D0" w:rsidR="00254837" w:rsidRPr="00345382" w:rsidRDefault="000C1F3A" w:rsidP="00C70A23">
      <w:pPr>
        <w:pStyle w:val="a7"/>
        <w:snapToGrid w:val="0"/>
        <w:spacing w:before="0" w:beforeAutospacing="0" w:after="0" w:afterAutospacing="0" w:line="588" w:lineRule="exact"/>
        <w:ind w:firstLine="630"/>
        <w:jc w:val="both"/>
        <w:rPr>
          <w:rFonts w:ascii="仿宋_GB2312" w:eastAsia="仿宋_GB2312"/>
          <w:sz w:val="32"/>
          <w:szCs w:val="32"/>
        </w:rPr>
      </w:pPr>
      <w:r w:rsidRPr="00D74AB2">
        <w:rPr>
          <w:rFonts w:ascii="仿宋_GB2312" w:eastAsia="仿宋_GB2312" w:hAnsiTheme="minorHAnsi" w:cstheme="minorBidi" w:hint="eastAsia"/>
          <w:kern w:val="2"/>
          <w:sz w:val="32"/>
          <w:szCs w:val="32"/>
        </w:rPr>
        <w:t>同时，</w:t>
      </w:r>
      <w:r w:rsidR="00CE1534" w:rsidRPr="00D74AB2">
        <w:rPr>
          <w:rFonts w:ascii="仿宋_GB2312" w:eastAsia="仿宋_GB2312" w:hAnsiTheme="minorHAnsi" w:cstheme="minorBidi" w:hint="eastAsia"/>
          <w:kern w:val="2"/>
          <w:sz w:val="32"/>
          <w:szCs w:val="32"/>
        </w:rPr>
        <w:t>仍存在一些不足。</w:t>
      </w:r>
      <w:r w:rsidR="00CB4026">
        <w:rPr>
          <w:rFonts w:ascii="仿宋_GB2312" w:eastAsia="仿宋_GB2312" w:hAnsiTheme="minorHAnsi" w:cstheme="minorBidi" w:hint="eastAsia"/>
          <w:kern w:val="2"/>
          <w:sz w:val="32"/>
          <w:szCs w:val="32"/>
        </w:rPr>
        <w:t>泰达街</w:t>
      </w:r>
      <w:r w:rsidR="00E01F18" w:rsidRPr="00D74AB2">
        <w:rPr>
          <w:rFonts w:ascii="仿宋_GB2312" w:eastAsia="仿宋_GB2312" w:hAnsiTheme="minorHAnsi" w:cstheme="minorBidi" w:hint="eastAsia"/>
          <w:kern w:val="2"/>
          <w:sz w:val="32"/>
          <w:szCs w:val="32"/>
        </w:rPr>
        <w:t>法治政府建设</w:t>
      </w:r>
      <w:r w:rsidR="00196B54">
        <w:rPr>
          <w:rFonts w:ascii="仿宋_GB2312" w:eastAsia="仿宋_GB2312" w:hAnsiTheme="minorHAnsi" w:cstheme="minorBidi" w:hint="eastAsia"/>
          <w:kern w:val="2"/>
          <w:sz w:val="32"/>
          <w:szCs w:val="32"/>
        </w:rPr>
        <w:t>的</w:t>
      </w:r>
      <w:r w:rsidR="00E01F18" w:rsidRPr="00D74AB2">
        <w:rPr>
          <w:rFonts w:ascii="仿宋_GB2312" w:eastAsia="仿宋_GB2312" w:hAnsiTheme="minorHAnsi" w:cstheme="minorBidi" w:hint="eastAsia"/>
          <w:kern w:val="2"/>
          <w:sz w:val="32"/>
          <w:szCs w:val="32"/>
        </w:rPr>
        <w:t>自身特色不足</w:t>
      </w:r>
      <w:r w:rsidR="00CE1534" w:rsidRPr="00D74AB2">
        <w:rPr>
          <w:rFonts w:ascii="仿宋_GB2312" w:eastAsia="仿宋_GB2312" w:hAnsi="&amp;quot" w:hint="eastAsia"/>
          <w:color w:val="000000"/>
          <w:sz w:val="32"/>
          <w:szCs w:val="32"/>
        </w:rPr>
        <w:t>，</w:t>
      </w:r>
      <w:r w:rsidR="002F603A" w:rsidRPr="00C169E8">
        <w:rPr>
          <w:rFonts w:ascii="仿宋_GB2312" w:eastAsia="仿宋_GB2312" w:hAnsiTheme="minorHAnsi" w:cstheme="minorBidi" w:hint="eastAsia"/>
          <w:kern w:val="2"/>
          <w:sz w:val="32"/>
          <w:szCs w:val="32"/>
        </w:rPr>
        <w:t>在习总书记全面依法治国的新理念新战略</w:t>
      </w:r>
      <w:r w:rsidR="009A2E34">
        <w:rPr>
          <w:rFonts w:ascii="仿宋_GB2312" w:eastAsia="仿宋_GB2312" w:hAnsiTheme="minorHAnsi" w:cstheme="minorBidi" w:hint="eastAsia"/>
          <w:kern w:val="2"/>
          <w:sz w:val="32"/>
          <w:szCs w:val="32"/>
        </w:rPr>
        <w:t>新</w:t>
      </w:r>
      <w:r w:rsidR="002F603A" w:rsidRPr="00C169E8">
        <w:rPr>
          <w:rFonts w:ascii="仿宋_GB2312" w:eastAsia="仿宋_GB2312" w:hAnsiTheme="minorHAnsi" w:cstheme="minorBidi" w:hint="eastAsia"/>
          <w:kern w:val="2"/>
          <w:sz w:val="32"/>
          <w:szCs w:val="32"/>
        </w:rPr>
        <w:t>思想下，</w:t>
      </w:r>
      <w:r w:rsidR="00E01F18" w:rsidRPr="00D74AB2">
        <w:rPr>
          <w:rFonts w:ascii="仿宋_GB2312" w:eastAsia="仿宋_GB2312" w:hAnsiTheme="minorHAnsi" w:cstheme="minorBidi" w:hint="eastAsia"/>
          <w:kern w:val="2"/>
          <w:sz w:val="32"/>
          <w:szCs w:val="32"/>
        </w:rPr>
        <w:t>依法行政</w:t>
      </w:r>
      <w:r w:rsidR="009A2E34">
        <w:rPr>
          <w:rFonts w:ascii="仿宋_GB2312" w:eastAsia="仿宋_GB2312" w:hAnsiTheme="minorHAnsi" w:cstheme="minorBidi" w:hint="eastAsia"/>
          <w:kern w:val="2"/>
          <w:sz w:val="32"/>
          <w:szCs w:val="32"/>
        </w:rPr>
        <w:t>的</w:t>
      </w:r>
      <w:r w:rsidR="00E01F18" w:rsidRPr="00D74AB2">
        <w:rPr>
          <w:rFonts w:ascii="仿宋_GB2312" w:eastAsia="仿宋_GB2312" w:hAnsiTheme="minorHAnsi" w:cstheme="minorBidi" w:hint="eastAsia"/>
          <w:kern w:val="2"/>
          <w:sz w:val="32"/>
          <w:szCs w:val="32"/>
        </w:rPr>
        <w:t>能力水平有待提高</w:t>
      </w:r>
      <w:r w:rsidR="00196B54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="00196B54" w:rsidRPr="00196B54">
        <w:rPr>
          <w:rFonts w:ascii="仿宋_GB2312" w:eastAsia="仿宋_GB2312" w:hAnsiTheme="minorHAnsi" w:cstheme="minorBidi" w:hint="eastAsia"/>
          <w:kern w:val="2"/>
          <w:sz w:val="32"/>
          <w:szCs w:val="32"/>
        </w:rPr>
        <w:t>尤其是在不同专业领域执法的培训上还需要进一步加强。</w:t>
      </w:r>
      <w:r w:rsidR="00627CCA" w:rsidRPr="00D74AB2">
        <w:rPr>
          <w:rFonts w:ascii="仿宋_GB2312" w:eastAsia="仿宋_GB2312" w:hAnsi="黑体" w:cstheme="minorBidi" w:hint="eastAsia"/>
          <w:kern w:val="2"/>
          <w:sz w:val="32"/>
          <w:szCs w:val="32"/>
        </w:rPr>
        <w:t>下一步</w:t>
      </w:r>
      <w:r w:rsidR="00CE1534" w:rsidRPr="00D74AB2">
        <w:rPr>
          <w:rFonts w:ascii="仿宋_GB2312" w:eastAsia="仿宋_GB2312" w:hAnsi="黑体" w:cstheme="minorBidi" w:hint="eastAsia"/>
          <w:kern w:val="2"/>
          <w:sz w:val="32"/>
          <w:szCs w:val="32"/>
        </w:rPr>
        <w:t>泰达街</w:t>
      </w:r>
      <w:r w:rsid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一是</w:t>
      </w:r>
      <w:r w:rsidR="00E43536" w:rsidRPr="00D74AB2">
        <w:rPr>
          <w:rFonts w:ascii="仿宋_GB2312" w:eastAsia="仿宋_GB2312" w:hint="eastAsia"/>
          <w:color w:val="000000"/>
          <w:sz w:val="32"/>
          <w:szCs w:val="32"/>
        </w:rPr>
        <w:t>认真贯彻</w:t>
      </w:r>
      <w:r w:rsidR="00E43536" w:rsidRPr="00D74AB2">
        <w:rPr>
          <w:rFonts w:ascii="仿宋_GB2312" w:eastAsia="仿宋_GB2312" w:hint="eastAsia"/>
          <w:sz w:val="32"/>
          <w:szCs w:val="32"/>
        </w:rPr>
        <w:t>行政执法公示、执法全过程记录</w:t>
      </w:r>
      <w:r w:rsidR="00E43536">
        <w:rPr>
          <w:rFonts w:ascii="仿宋_GB2312" w:eastAsia="仿宋_GB2312" w:hint="eastAsia"/>
          <w:sz w:val="32"/>
          <w:szCs w:val="32"/>
        </w:rPr>
        <w:t>、重大行政执法决定法制审核</w:t>
      </w:r>
      <w:r w:rsidR="00E43536" w:rsidRPr="00D74AB2">
        <w:rPr>
          <w:rFonts w:ascii="仿宋_GB2312" w:eastAsia="仿宋_GB2312" w:hint="eastAsia"/>
          <w:sz w:val="32"/>
          <w:szCs w:val="32"/>
        </w:rPr>
        <w:t>等各项制度</w:t>
      </w:r>
      <w:r w:rsidR="00E43536">
        <w:rPr>
          <w:rFonts w:ascii="仿宋_GB2312" w:eastAsia="仿宋_GB2312" w:hint="eastAsia"/>
          <w:sz w:val="32"/>
          <w:szCs w:val="32"/>
        </w:rPr>
        <w:t>，</w:t>
      </w:r>
      <w:r w:rsid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健全完善依法行政相关举措办法；二是</w:t>
      </w:r>
      <w:r w:rsidR="00E43536" w:rsidRP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着力推进“关键少数”的学习</w:t>
      </w:r>
      <w:r w:rsid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，</w:t>
      </w:r>
      <w:r w:rsidR="00E43536" w:rsidRP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强化领导干部依法行政观念</w:t>
      </w:r>
      <w:r w:rsid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；三是</w:t>
      </w:r>
      <w:r w:rsidR="00E43536" w:rsidRP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加强行政执法队伍建设</w:t>
      </w:r>
      <w:r w:rsid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，</w:t>
      </w:r>
      <w:r w:rsidR="00E43536" w:rsidRP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不断提高执法人员的思想素质、业务素质和法律素质，积极营造依规执法、严格执法的良好发展氛围</w:t>
      </w:r>
      <w:r w:rsidR="00E43536">
        <w:rPr>
          <w:rFonts w:ascii="仿宋_GB2312" w:eastAsia="仿宋_GB2312" w:hAnsi="黑体" w:cstheme="minorBidi" w:hint="eastAsia"/>
          <w:kern w:val="2"/>
          <w:sz w:val="32"/>
          <w:szCs w:val="32"/>
        </w:rPr>
        <w:t>；四是加大依法宣传力度，</w:t>
      </w:r>
      <w:r w:rsidR="00E43536" w:rsidRPr="00345382">
        <w:rPr>
          <w:rFonts w:ascii="仿宋_GB2312" w:eastAsia="仿宋_GB2312" w:hint="eastAsia"/>
          <w:sz w:val="32"/>
          <w:szCs w:val="32"/>
        </w:rPr>
        <w:t>打造</w:t>
      </w:r>
      <w:r w:rsidR="00E43536">
        <w:rPr>
          <w:rFonts w:ascii="仿宋_GB2312" w:eastAsia="仿宋_GB2312" w:hint="eastAsia"/>
          <w:sz w:val="32"/>
          <w:szCs w:val="32"/>
        </w:rPr>
        <w:t>法治</w:t>
      </w:r>
      <w:r w:rsidR="00E43536" w:rsidRPr="00345382">
        <w:rPr>
          <w:rFonts w:ascii="仿宋_GB2312" w:eastAsia="仿宋_GB2312" w:hint="eastAsia"/>
          <w:sz w:val="32"/>
          <w:szCs w:val="32"/>
        </w:rPr>
        <w:t>宣传教育阵地，拓宽宣传渠道，充分利用公众号、专题讲座等群众喜闻乐见的方式进行普法宣传，潜移默化地将法律法规知识传播到千家万户</w:t>
      </w:r>
      <w:r w:rsidR="00E43536">
        <w:rPr>
          <w:rFonts w:ascii="仿宋_GB2312" w:eastAsia="仿宋_GB2312" w:hint="eastAsia"/>
          <w:sz w:val="32"/>
          <w:szCs w:val="32"/>
        </w:rPr>
        <w:t>，</w:t>
      </w:r>
      <w:r w:rsidR="000D7A08" w:rsidRPr="00D74AB2">
        <w:rPr>
          <w:rFonts w:ascii="仿宋_GB2312" w:eastAsia="仿宋_GB2312" w:hint="eastAsia"/>
          <w:color w:val="000000"/>
          <w:sz w:val="32"/>
          <w:szCs w:val="32"/>
        </w:rPr>
        <w:t>在推动法治示范创建上下功夫</w:t>
      </w:r>
      <w:r w:rsidR="000F50C2" w:rsidRPr="00D74AB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7E1ACBD7" w14:textId="77777777" w:rsidR="00E43536" w:rsidRPr="00345382" w:rsidRDefault="00E43536">
      <w:pPr>
        <w:pStyle w:val="a7"/>
        <w:snapToGrid w:val="0"/>
        <w:spacing w:before="0" w:beforeAutospacing="0" w:after="0" w:afterAutospacing="0" w:line="588" w:lineRule="exact"/>
        <w:ind w:firstLine="630"/>
        <w:jc w:val="both"/>
        <w:rPr>
          <w:rFonts w:ascii="仿宋_GB2312" w:eastAsia="仿宋_GB2312"/>
          <w:sz w:val="32"/>
          <w:szCs w:val="32"/>
        </w:rPr>
      </w:pPr>
    </w:p>
    <w:sectPr w:rsidR="00E43536" w:rsidRPr="0034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1CD17" w14:textId="77777777" w:rsidR="00757BE7" w:rsidRDefault="00757BE7" w:rsidP="001F000D">
      <w:r>
        <w:separator/>
      </w:r>
    </w:p>
  </w:endnote>
  <w:endnote w:type="continuationSeparator" w:id="0">
    <w:p w14:paraId="0C3DB20E" w14:textId="77777777" w:rsidR="00757BE7" w:rsidRDefault="00757BE7" w:rsidP="001F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E7664" w14:textId="77777777" w:rsidR="00757BE7" w:rsidRDefault="00757BE7" w:rsidP="001F000D">
      <w:r>
        <w:separator/>
      </w:r>
    </w:p>
  </w:footnote>
  <w:footnote w:type="continuationSeparator" w:id="0">
    <w:p w14:paraId="687BAE88" w14:textId="77777777" w:rsidR="00757BE7" w:rsidRDefault="00757BE7" w:rsidP="001F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0D"/>
    <w:rsid w:val="00005B13"/>
    <w:rsid w:val="0000690D"/>
    <w:rsid w:val="00007A7B"/>
    <w:rsid w:val="00013AC3"/>
    <w:rsid w:val="0001439A"/>
    <w:rsid w:val="00014B06"/>
    <w:rsid w:val="00016334"/>
    <w:rsid w:val="00016F96"/>
    <w:rsid w:val="00017C47"/>
    <w:rsid w:val="0002218E"/>
    <w:rsid w:val="00024D23"/>
    <w:rsid w:val="00030EE4"/>
    <w:rsid w:val="00032976"/>
    <w:rsid w:val="00032F2C"/>
    <w:rsid w:val="00033C9C"/>
    <w:rsid w:val="00035B80"/>
    <w:rsid w:val="00037B0D"/>
    <w:rsid w:val="00043625"/>
    <w:rsid w:val="00044786"/>
    <w:rsid w:val="0004493A"/>
    <w:rsid w:val="00044998"/>
    <w:rsid w:val="000457FB"/>
    <w:rsid w:val="0005250A"/>
    <w:rsid w:val="00060180"/>
    <w:rsid w:val="00062EEF"/>
    <w:rsid w:val="00064591"/>
    <w:rsid w:val="00071970"/>
    <w:rsid w:val="000878C2"/>
    <w:rsid w:val="0009163F"/>
    <w:rsid w:val="00093B89"/>
    <w:rsid w:val="000A231B"/>
    <w:rsid w:val="000A71B0"/>
    <w:rsid w:val="000B1AD0"/>
    <w:rsid w:val="000B6242"/>
    <w:rsid w:val="000C04B7"/>
    <w:rsid w:val="000C1F3A"/>
    <w:rsid w:val="000C20A3"/>
    <w:rsid w:val="000C651B"/>
    <w:rsid w:val="000D31F3"/>
    <w:rsid w:val="000D4722"/>
    <w:rsid w:val="000D7552"/>
    <w:rsid w:val="000D7A08"/>
    <w:rsid w:val="000E4950"/>
    <w:rsid w:val="000E69B1"/>
    <w:rsid w:val="000E7387"/>
    <w:rsid w:val="000F50C2"/>
    <w:rsid w:val="0010082E"/>
    <w:rsid w:val="001021D7"/>
    <w:rsid w:val="00102E14"/>
    <w:rsid w:val="0011479D"/>
    <w:rsid w:val="00114AAD"/>
    <w:rsid w:val="00121477"/>
    <w:rsid w:val="00123AC5"/>
    <w:rsid w:val="00124E21"/>
    <w:rsid w:val="001274AF"/>
    <w:rsid w:val="00127F52"/>
    <w:rsid w:val="00131878"/>
    <w:rsid w:val="001354EB"/>
    <w:rsid w:val="00140446"/>
    <w:rsid w:val="00147257"/>
    <w:rsid w:val="00162906"/>
    <w:rsid w:val="001638F7"/>
    <w:rsid w:val="00170D64"/>
    <w:rsid w:val="0017212C"/>
    <w:rsid w:val="001760C4"/>
    <w:rsid w:val="00180957"/>
    <w:rsid w:val="00180E6F"/>
    <w:rsid w:val="001843B1"/>
    <w:rsid w:val="00187D92"/>
    <w:rsid w:val="00195655"/>
    <w:rsid w:val="00195D1F"/>
    <w:rsid w:val="00196B54"/>
    <w:rsid w:val="001A231E"/>
    <w:rsid w:val="001A35C6"/>
    <w:rsid w:val="001B12CD"/>
    <w:rsid w:val="001B31C0"/>
    <w:rsid w:val="001B421D"/>
    <w:rsid w:val="001C01B8"/>
    <w:rsid w:val="001D001A"/>
    <w:rsid w:val="001E164B"/>
    <w:rsid w:val="001E261E"/>
    <w:rsid w:val="001E4CC5"/>
    <w:rsid w:val="001E6944"/>
    <w:rsid w:val="001F000D"/>
    <w:rsid w:val="002071DF"/>
    <w:rsid w:val="002108BC"/>
    <w:rsid w:val="00217C02"/>
    <w:rsid w:val="002231DB"/>
    <w:rsid w:val="0023669A"/>
    <w:rsid w:val="0023759F"/>
    <w:rsid w:val="00237FD1"/>
    <w:rsid w:val="00240BA0"/>
    <w:rsid w:val="002410FC"/>
    <w:rsid w:val="00243987"/>
    <w:rsid w:val="002477A8"/>
    <w:rsid w:val="0025129B"/>
    <w:rsid w:val="00251425"/>
    <w:rsid w:val="00254837"/>
    <w:rsid w:val="0025570C"/>
    <w:rsid w:val="00261500"/>
    <w:rsid w:val="0027310A"/>
    <w:rsid w:val="002758DF"/>
    <w:rsid w:val="00276542"/>
    <w:rsid w:val="0028284F"/>
    <w:rsid w:val="002935CC"/>
    <w:rsid w:val="002941BB"/>
    <w:rsid w:val="0029570A"/>
    <w:rsid w:val="002A1BF0"/>
    <w:rsid w:val="002B34C5"/>
    <w:rsid w:val="002B7456"/>
    <w:rsid w:val="002C3424"/>
    <w:rsid w:val="002C7A09"/>
    <w:rsid w:val="002D1BAA"/>
    <w:rsid w:val="002E0667"/>
    <w:rsid w:val="002E31F2"/>
    <w:rsid w:val="002E6366"/>
    <w:rsid w:val="002F3948"/>
    <w:rsid w:val="002F603A"/>
    <w:rsid w:val="00304ADD"/>
    <w:rsid w:val="00306694"/>
    <w:rsid w:val="00307270"/>
    <w:rsid w:val="0031097E"/>
    <w:rsid w:val="00310E73"/>
    <w:rsid w:val="003209FA"/>
    <w:rsid w:val="00323FD0"/>
    <w:rsid w:val="003249F4"/>
    <w:rsid w:val="00330E9E"/>
    <w:rsid w:val="00334F61"/>
    <w:rsid w:val="003359FC"/>
    <w:rsid w:val="00345382"/>
    <w:rsid w:val="00347D62"/>
    <w:rsid w:val="00350B67"/>
    <w:rsid w:val="00350DAC"/>
    <w:rsid w:val="003522E9"/>
    <w:rsid w:val="00357A8F"/>
    <w:rsid w:val="003654C9"/>
    <w:rsid w:val="00371860"/>
    <w:rsid w:val="003824EE"/>
    <w:rsid w:val="00383B4A"/>
    <w:rsid w:val="0038616F"/>
    <w:rsid w:val="003874F0"/>
    <w:rsid w:val="003919BB"/>
    <w:rsid w:val="00392848"/>
    <w:rsid w:val="00393BD5"/>
    <w:rsid w:val="00394014"/>
    <w:rsid w:val="00395099"/>
    <w:rsid w:val="003A2BC4"/>
    <w:rsid w:val="003A30C2"/>
    <w:rsid w:val="003A35F4"/>
    <w:rsid w:val="003A413C"/>
    <w:rsid w:val="003A62B2"/>
    <w:rsid w:val="003B468A"/>
    <w:rsid w:val="003B46B7"/>
    <w:rsid w:val="003B6456"/>
    <w:rsid w:val="003B7E1C"/>
    <w:rsid w:val="003C078C"/>
    <w:rsid w:val="003C379F"/>
    <w:rsid w:val="003C4649"/>
    <w:rsid w:val="003C6F1E"/>
    <w:rsid w:val="003D1CCF"/>
    <w:rsid w:val="003D6826"/>
    <w:rsid w:val="003E0101"/>
    <w:rsid w:val="003E11F2"/>
    <w:rsid w:val="003E6974"/>
    <w:rsid w:val="003E716E"/>
    <w:rsid w:val="003F0C8C"/>
    <w:rsid w:val="003F17DE"/>
    <w:rsid w:val="003F1B8D"/>
    <w:rsid w:val="003F2B98"/>
    <w:rsid w:val="003F4393"/>
    <w:rsid w:val="00404FD7"/>
    <w:rsid w:val="00411A07"/>
    <w:rsid w:val="00411FAC"/>
    <w:rsid w:val="004129FB"/>
    <w:rsid w:val="00415388"/>
    <w:rsid w:val="00415698"/>
    <w:rsid w:val="004264A0"/>
    <w:rsid w:val="00430835"/>
    <w:rsid w:val="004329AD"/>
    <w:rsid w:val="0043390F"/>
    <w:rsid w:val="004340CD"/>
    <w:rsid w:val="00443D48"/>
    <w:rsid w:val="0044425B"/>
    <w:rsid w:val="004452E4"/>
    <w:rsid w:val="00446033"/>
    <w:rsid w:val="00446698"/>
    <w:rsid w:val="00452AE5"/>
    <w:rsid w:val="0045328C"/>
    <w:rsid w:val="0045363C"/>
    <w:rsid w:val="004577D9"/>
    <w:rsid w:val="00463574"/>
    <w:rsid w:val="00467A86"/>
    <w:rsid w:val="00472A04"/>
    <w:rsid w:val="0047558E"/>
    <w:rsid w:val="00476398"/>
    <w:rsid w:val="00485F4B"/>
    <w:rsid w:val="004863B6"/>
    <w:rsid w:val="00490B25"/>
    <w:rsid w:val="004967C4"/>
    <w:rsid w:val="004A29C7"/>
    <w:rsid w:val="004A35DA"/>
    <w:rsid w:val="004A64DF"/>
    <w:rsid w:val="004A667B"/>
    <w:rsid w:val="004B27AF"/>
    <w:rsid w:val="004B3345"/>
    <w:rsid w:val="004B4CE8"/>
    <w:rsid w:val="004B55EF"/>
    <w:rsid w:val="004C15C8"/>
    <w:rsid w:val="004C256A"/>
    <w:rsid w:val="004D5A41"/>
    <w:rsid w:val="004E2CD9"/>
    <w:rsid w:val="004F0B0B"/>
    <w:rsid w:val="004F41F5"/>
    <w:rsid w:val="00503BD2"/>
    <w:rsid w:val="00512E58"/>
    <w:rsid w:val="00514850"/>
    <w:rsid w:val="00514F8C"/>
    <w:rsid w:val="005153D3"/>
    <w:rsid w:val="00524266"/>
    <w:rsid w:val="005274EA"/>
    <w:rsid w:val="005279BB"/>
    <w:rsid w:val="005329F9"/>
    <w:rsid w:val="0053549D"/>
    <w:rsid w:val="00540E95"/>
    <w:rsid w:val="005414EA"/>
    <w:rsid w:val="00552933"/>
    <w:rsid w:val="0055468E"/>
    <w:rsid w:val="00557754"/>
    <w:rsid w:val="005600DE"/>
    <w:rsid w:val="005622B9"/>
    <w:rsid w:val="005625A5"/>
    <w:rsid w:val="00565B83"/>
    <w:rsid w:val="00567FD5"/>
    <w:rsid w:val="00573248"/>
    <w:rsid w:val="00573F55"/>
    <w:rsid w:val="00573F63"/>
    <w:rsid w:val="00582AA1"/>
    <w:rsid w:val="00592355"/>
    <w:rsid w:val="00593DEA"/>
    <w:rsid w:val="00594451"/>
    <w:rsid w:val="00594FB9"/>
    <w:rsid w:val="00595613"/>
    <w:rsid w:val="005A564B"/>
    <w:rsid w:val="005B21C5"/>
    <w:rsid w:val="005B5569"/>
    <w:rsid w:val="005B6024"/>
    <w:rsid w:val="005C43C3"/>
    <w:rsid w:val="005C45DD"/>
    <w:rsid w:val="005C4A13"/>
    <w:rsid w:val="005C7959"/>
    <w:rsid w:val="005D6C94"/>
    <w:rsid w:val="005E5022"/>
    <w:rsid w:val="005F0D26"/>
    <w:rsid w:val="005F36D9"/>
    <w:rsid w:val="005F7CE6"/>
    <w:rsid w:val="006014FE"/>
    <w:rsid w:val="00605458"/>
    <w:rsid w:val="00611311"/>
    <w:rsid w:val="006153E6"/>
    <w:rsid w:val="0061576F"/>
    <w:rsid w:val="00621A93"/>
    <w:rsid w:val="00627CCA"/>
    <w:rsid w:val="006306F0"/>
    <w:rsid w:val="00631CE4"/>
    <w:rsid w:val="006350BA"/>
    <w:rsid w:val="006362EA"/>
    <w:rsid w:val="00645646"/>
    <w:rsid w:val="00652B45"/>
    <w:rsid w:val="00653A9A"/>
    <w:rsid w:val="00670154"/>
    <w:rsid w:val="00682C49"/>
    <w:rsid w:val="00684A91"/>
    <w:rsid w:val="00686AC0"/>
    <w:rsid w:val="006A446B"/>
    <w:rsid w:val="006A4627"/>
    <w:rsid w:val="006A6B69"/>
    <w:rsid w:val="006B219A"/>
    <w:rsid w:val="006B4172"/>
    <w:rsid w:val="006B6C6F"/>
    <w:rsid w:val="006C1FE0"/>
    <w:rsid w:val="006C6399"/>
    <w:rsid w:val="006D01C3"/>
    <w:rsid w:val="006E13F0"/>
    <w:rsid w:val="006F3B53"/>
    <w:rsid w:val="006F3E7C"/>
    <w:rsid w:val="006F401F"/>
    <w:rsid w:val="006F745A"/>
    <w:rsid w:val="007002ED"/>
    <w:rsid w:val="0071393B"/>
    <w:rsid w:val="00723FA0"/>
    <w:rsid w:val="00725A6C"/>
    <w:rsid w:val="00725DEC"/>
    <w:rsid w:val="00726AF3"/>
    <w:rsid w:val="00727598"/>
    <w:rsid w:val="007322CD"/>
    <w:rsid w:val="00736E91"/>
    <w:rsid w:val="007402BA"/>
    <w:rsid w:val="00740A6E"/>
    <w:rsid w:val="007423B1"/>
    <w:rsid w:val="00742BEA"/>
    <w:rsid w:val="00744E30"/>
    <w:rsid w:val="00746480"/>
    <w:rsid w:val="00746651"/>
    <w:rsid w:val="0075674E"/>
    <w:rsid w:val="00756E6D"/>
    <w:rsid w:val="0075747A"/>
    <w:rsid w:val="00757BE7"/>
    <w:rsid w:val="00763978"/>
    <w:rsid w:val="00765BE5"/>
    <w:rsid w:val="00766B83"/>
    <w:rsid w:val="00780D3E"/>
    <w:rsid w:val="00786A8D"/>
    <w:rsid w:val="00795294"/>
    <w:rsid w:val="00796166"/>
    <w:rsid w:val="00797E1C"/>
    <w:rsid w:val="007A2DAD"/>
    <w:rsid w:val="007A5D49"/>
    <w:rsid w:val="007B0F94"/>
    <w:rsid w:val="007B2327"/>
    <w:rsid w:val="007C407C"/>
    <w:rsid w:val="007C46A0"/>
    <w:rsid w:val="007C68B5"/>
    <w:rsid w:val="007D2321"/>
    <w:rsid w:val="007D767E"/>
    <w:rsid w:val="007E03F0"/>
    <w:rsid w:val="007E171C"/>
    <w:rsid w:val="007E1E1A"/>
    <w:rsid w:val="007E459F"/>
    <w:rsid w:val="007F70FE"/>
    <w:rsid w:val="00803E61"/>
    <w:rsid w:val="008048A8"/>
    <w:rsid w:val="00805F76"/>
    <w:rsid w:val="0080698B"/>
    <w:rsid w:val="00815957"/>
    <w:rsid w:val="00821D19"/>
    <w:rsid w:val="00842984"/>
    <w:rsid w:val="0084398A"/>
    <w:rsid w:val="008445DC"/>
    <w:rsid w:val="00844749"/>
    <w:rsid w:val="00857A78"/>
    <w:rsid w:val="00860352"/>
    <w:rsid w:val="00861390"/>
    <w:rsid w:val="008751E6"/>
    <w:rsid w:val="00875F9D"/>
    <w:rsid w:val="0088325B"/>
    <w:rsid w:val="008871B3"/>
    <w:rsid w:val="008874F9"/>
    <w:rsid w:val="00887C26"/>
    <w:rsid w:val="00894B98"/>
    <w:rsid w:val="008979D3"/>
    <w:rsid w:val="008A0C92"/>
    <w:rsid w:val="008A113A"/>
    <w:rsid w:val="008B080E"/>
    <w:rsid w:val="008B3DBE"/>
    <w:rsid w:val="008C4B69"/>
    <w:rsid w:val="008C6FBB"/>
    <w:rsid w:val="008C7C7E"/>
    <w:rsid w:val="008D189B"/>
    <w:rsid w:val="008D27F8"/>
    <w:rsid w:val="008D7A98"/>
    <w:rsid w:val="008E002A"/>
    <w:rsid w:val="008F1264"/>
    <w:rsid w:val="00904D22"/>
    <w:rsid w:val="00905640"/>
    <w:rsid w:val="00914191"/>
    <w:rsid w:val="0092361B"/>
    <w:rsid w:val="00923AEC"/>
    <w:rsid w:val="0093004A"/>
    <w:rsid w:val="009309D3"/>
    <w:rsid w:val="00941DC4"/>
    <w:rsid w:val="0094479D"/>
    <w:rsid w:val="009448B3"/>
    <w:rsid w:val="00952297"/>
    <w:rsid w:val="00965FBD"/>
    <w:rsid w:val="00970900"/>
    <w:rsid w:val="00972349"/>
    <w:rsid w:val="00973207"/>
    <w:rsid w:val="00974144"/>
    <w:rsid w:val="009772AA"/>
    <w:rsid w:val="009808F2"/>
    <w:rsid w:val="009810D0"/>
    <w:rsid w:val="0098485C"/>
    <w:rsid w:val="00985AF8"/>
    <w:rsid w:val="009957D8"/>
    <w:rsid w:val="00997637"/>
    <w:rsid w:val="009A2E34"/>
    <w:rsid w:val="009C14FA"/>
    <w:rsid w:val="009C67AF"/>
    <w:rsid w:val="009E12D5"/>
    <w:rsid w:val="009E2A40"/>
    <w:rsid w:val="00A0095C"/>
    <w:rsid w:val="00A21D06"/>
    <w:rsid w:val="00A33B52"/>
    <w:rsid w:val="00A37A57"/>
    <w:rsid w:val="00A40C58"/>
    <w:rsid w:val="00A44DD0"/>
    <w:rsid w:val="00A50126"/>
    <w:rsid w:val="00A60B10"/>
    <w:rsid w:val="00A61DCC"/>
    <w:rsid w:val="00A62B40"/>
    <w:rsid w:val="00A704EF"/>
    <w:rsid w:val="00A74D4F"/>
    <w:rsid w:val="00A80CD4"/>
    <w:rsid w:val="00A863FE"/>
    <w:rsid w:val="00A868A7"/>
    <w:rsid w:val="00A940A3"/>
    <w:rsid w:val="00A95EAA"/>
    <w:rsid w:val="00AA46C4"/>
    <w:rsid w:val="00AB033F"/>
    <w:rsid w:val="00AB675B"/>
    <w:rsid w:val="00AB6D2F"/>
    <w:rsid w:val="00AC5F12"/>
    <w:rsid w:val="00AC6416"/>
    <w:rsid w:val="00AC6FE4"/>
    <w:rsid w:val="00AC74E9"/>
    <w:rsid w:val="00AD040D"/>
    <w:rsid w:val="00AD6BD7"/>
    <w:rsid w:val="00AE7DB1"/>
    <w:rsid w:val="00AF3D7C"/>
    <w:rsid w:val="00AF4DED"/>
    <w:rsid w:val="00AF5FA7"/>
    <w:rsid w:val="00AF7DAA"/>
    <w:rsid w:val="00B04FA0"/>
    <w:rsid w:val="00B0760E"/>
    <w:rsid w:val="00B14478"/>
    <w:rsid w:val="00B170AA"/>
    <w:rsid w:val="00B2205E"/>
    <w:rsid w:val="00B22F06"/>
    <w:rsid w:val="00B25884"/>
    <w:rsid w:val="00B353FF"/>
    <w:rsid w:val="00B46F18"/>
    <w:rsid w:val="00B50106"/>
    <w:rsid w:val="00B54B76"/>
    <w:rsid w:val="00B55A93"/>
    <w:rsid w:val="00B62860"/>
    <w:rsid w:val="00B6523C"/>
    <w:rsid w:val="00B65B07"/>
    <w:rsid w:val="00B7532E"/>
    <w:rsid w:val="00B765EA"/>
    <w:rsid w:val="00B833DA"/>
    <w:rsid w:val="00B91C84"/>
    <w:rsid w:val="00B922CC"/>
    <w:rsid w:val="00B957BD"/>
    <w:rsid w:val="00B977C2"/>
    <w:rsid w:val="00BA1F64"/>
    <w:rsid w:val="00BA39BE"/>
    <w:rsid w:val="00BA5E61"/>
    <w:rsid w:val="00BB368D"/>
    <w:rsid w:val="00BB469A"/>
    <w:rsid w:val="00BC46C8"/>
    <w:rsid w:val="00BC47C4"/>
    <w:rsid w:val="00BD5E69"/>
    <w:rsid w:val="00BE4133"/>
    <w:rsid w:val="00BE43E5"/>
    <w:rsid w:val="00BE5F64"/>
    <w:rsid w:val="00BF3892"/>
    <w:rsid w:val="00BF6B2A"/>
    <w:rsid w:val="00BF77FF"/>
    <w:rsid w:val="00C03708"/>
    <w:rsid w:val="00C03B96"/>
    <w:rsid w:val="00C10EAC"/>
    <w:rsid w:val="00C1555F"/>
    <w:rsid w:val="00C21CEE"/>
    <w:rsid w:val="00C22B18"/>
    <w:rsid w:val="00C22CEE"/>
    <w:rsid w:val="00C24E2A"/>
    <w:rsid w:val="00C26441"/>
    <w:rsid w:val="00C37686"/>
    <w:rsid w:val="00C544DE"/>
    <w:rsid w:val="00C569A8"/>
    <w:rsid w:val="00C57FFA"/>
    <w:rsid w:val="00C63F3A"/>
    <w:rsid w:val="00C6426E"/>
    <w:rsid w:val="00C70A23"/>
    <w:rsid w:val="00C76C43"/>
    <w:rsid w:val="00C774E7"/>
    <w:rsid w:val="00C81EA6"/>
    <w:rsid w:val="00C85720"/>
    <w:rsid w:val="00C90A55"/>
    <w:rsid w:val="00C91720"/>
    <w:rsid w:val="00CA0B7B"/>
    <w:rsid w:val="00CA1168"/>
    <w:rsid w:val="00CA19A7"/>
    <w:rsid w:val="00CA549B"/>
    <w:rsid w:val="00CB3032"/>
    <w:rsid w:val="00CB4026"/>
    <w:rsid w:val="00CB7EA3"/>
    <w:rsid w:val="00CC1FE3"/>
    <w:rsid w:val="00CD10CA"/>
    <w:rsid w:val="00CE0737"/>
    <w:rsid w:val="00CE13AC"/>
    <w:rsid w:val="00CE1534"/>
    <w:rsid w:val="00CE225A"/>
    <w:rsid w:val="00CF0F37"/>
    <w:rsid w:val="00CF673D"/>
    <w:rsid w:val="00CF6964"/>
    <w:rsid w:val="00D04104"/>
    <w:rsid w:val="00D1051C"/>
    <w:rsid w:val="00D107D8"/>
    <w:rsid w:val="00D13691"/>
    <w:rsid w:val="00D1766D"/>
    <w:rsid w:val="00D17A8C"/>
    <w:rsid w:val="00D261C1"/>
    <w:rsid w:val="00D311AB"/>
    <w:rsid w:val="00D340AA"/>
    <w:rsid w:val="00D37D40"/>
    <w:rsid w:val="00D414E9"/>
    <w:rsid w:val="00D4627E"/>
    <w:rsid w:val="00D46B30"/>
    <w:rsid w:val="00D537E0"/>
    <w:rsid w:val="00D559B1"/>
    <w:rsid w:val="00D55A16"/>
    <w:rsid w:val="00D56DE2"/>
    <w:rsid w:val="00D62ADE"/>
    <w:rsid w:val="00D63F77"/>
    <w:rsid w:val="00D6585F"/>
    <w:rsid w:val="00D71CCC"/>
    <w:rsid w:val="00D71EBB"/>
    <w:rsid w:val="00D71EBE"/>
    <w:rsid w:val="00D73165"/>
    <w:rsid w:val="00D73B20"/>
    <w:rsid w:val="00D74AB2"/>
    <w:rsid w:val="00D84A7B"/>
    <w:rsid w:val="00D852C4"/>
    <w:rsid w:val="00D9158E"/>
    <w:rsid w:val="00D91F3A"/>
    <w:rsid w:val="00D94284"/>
    <w:rsid w:val="00DA03A4"/>
    <w:rsid w:val="00DA102E"/>
    <w:rsid w:val="00DA15D6"/>
    <w:rsid w:val="00DA1684"/>
    <w:rsid w:val="00DB1A03"/>
    <w:rsid w:val="00DB2312"/>
    <w:rsid w:val="00DC3BF2"/>
    <w:rsid w:val="00DC7964"/>
    <w:rsid w:val="00DD1089"/>
    <w:rsid w:val="00DD573C"/>
    <w:rsid w:val="00DD68A0"/>
    <w:rsid w:val="00DD6F5F"/>
    <w:rsid w:val="00DE1D1E"/>
    <w:rsid w:val="00DE78DA"/>
    <w:rsid w:val="00DE7AE0"/>
    <w:rsid w:val="00DE7FEA"/>
    <w:rsid w:val="00DF20C2"/>
    <w:rsid w:val="00DF5752"/>
    <w:rsid w:val="00DF710E"/>
    <w:rsid w:val="00E01F18"/>
    <w:rsid w:val="00E0651E"/>
    <w:rsid w:val="00E071DD"/>
    <w:rsid w:val="00E228E4"/>
    <w:rsid w:val="00E22B79"/>
    <w:rsid w:val="00E23604"/>
    <w:rsid w:val="00E30EBA"/>
    <w:rsid w:val="00E33EFE"/>
    <w:rsid w:val="00E37504"/>
    <w:rsid w:val="00E43536"/>
    <w:rsid w:val="00E43B46"/>
    <w:rsid w:val="00E4415C"/>
    <w:rsid w:val="00E503EF"/>
    <w:rsid w:val="00E52E76"/>
    <w:rsid w:val="00E572BA"/>
    <w:rsid w:val="00E63E0F"/>
    <w:rsid w:val="00E65320"/>
    <w:rsid w:val="00E665C1"/>
    <w:rsid w:val="00E66CDE"/>
    <w:rsid w:val="00E7139C"/>
    <w:rsid w:val="00E7208B"/>
    <w:rsid w:val="00E74688"/>
    <w:rsid w:val="00E75943"/>
    <w:rsid w:val="00E766AA"/>
    <w:rsid w:val="00E8062E"/>
    <w:rsid w:val="00E80FB6"/>
    <w:rsid w:val="00E918C9"/>
    <w:rsid w:val="00E961F8"/>
    <w:rsid w:val="00E97A3D"/>
    <w:rsid w:val="00EA059C"/>
    <w:rsid w:val="00EA408A"/>
    <w:rsid w:val="00EA4160"/>
    <w:rsid w:val="00EA5DD7"/>
    <w:rsid w:val="00EB55BE"/>
    <w:rsid w:val="00EC162C"/>
    <w:rsid w:val="00EC487E"/>
    <w:rsid w:val="00EC6C4B"/>
    <w:rsid w:val="00ED44A1"/>
    <w:rsid w:val="00ED55C4"/>
    <w:rsid w:val="00ED7DEC"/>
    <w:rsid w:val="00EE7752"/>
    <w:rsid w:val="00EF2E2C"/>
    <w:rsid w:val="00EF370A"/>
    <w:rsid w:val="00EF5DA9"/>
    <w:rsid w:val="00EF7288"/>
    <w:rsid w:val="00F06FFD"/>
    <w:rsid w:val="00F1087B"/>
    <w:rsid w:val="00F10FCB"/>
    <w:rsid w:val="00F14495"/>
    <w:rsid w:val="00F25A4B"/>
    <w:rsid w:val="00F36ED6"/>
    <w:rsid w:val="00F3741E"/>
    <w:rsid w:val="00F42E85"/>
    <w:rsid w:val="00F50E78"/>
    <w:rsid w:val="00F52E50"/>
    <w:rsid w:val="00F575FF"/>
    <w:rsid w:val="00F61325"/>
    <w:rsid w:val="00F656E8"/>
    <w:rsid w:val="00F75D36"/>
    <w:rsid w:val="00F808CC"/>
    <w:rsid w:val="00F822F5"/>
    <w:rsid w:val="00F85697"/>
    <w:rsid w:val="00F935FB"/>
    <w:rsid w:val="00F95BE0"/>
    <w:rsid w:val="00F968CA"/>
    <w:rsid w:val="00FA5C85"/>
    <w:rsid w:val="00FA641D"/>
    <w:rsid w:val="00FB3B8E"/>
    <w:rsid w:val="00FB4978"/>
    <w:rsid w:val="00FB5F27"/>
    <w:rsid w:val="00FC2834"/>
    <w:rsid w:val="00FC4C87"/>
    <w:rsid w:val="00FC5588"/>
    <w:rsid w:val="00FD0092"/>
    <w:rsid w:val="00FD070B"/>
    <w:rsid w:val="00FD08C8"/>
    <w:rsid w:val="00FE48BE"/>
    <w:rsid w:val="00FE5515"/>
    <w:rsid w:val="00FE68A5"/>
    <w:rsid w:val="00FE7572"/>
    <w:rsid w:val="00FE79EE"/>
    <w:rsid w:val="00FF04C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FC44"/>
  <w15:chartTrackingRefBased/>
  <w15:docId w15:val="{9132B4CF-9713-44D2-ABF8-48117E6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0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00D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1F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1F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126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1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妞</dc:creator>
  <cp:keywords/>
  <dc:description/>
  <cp:lastModifiedBy>郭 妞</cp:lastModifiedBy>
  <cp:revision>485</cp:revision>
  <cp:lastPrinted>2020-05-20T03:00:00Z</cp:lastPrinted>
  <dcterms:created xsi:type="dcterms:W3CDTF">2020-05-08T01:01:00Z</dcterms:created>
  <dcterms:modified xsi:type="dcterms:W3CDTF">2020-06-01T10:04:00Z</dcterms:modified>
</cp:coreProperties>
</file>